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3DF5" w14:textId="71FDF98B" w:rsidR="00A64303" w:rsidRDefault="00A64303" w:rsidP="00A64303">
      <w:pPr>
        <w:ind w:left="142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142</w:t>
      </w:r>
    </w:p>
    <w:p w14:paraId="2E4C5DE5" w14:textId="7E905F2D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2BAE49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6E08339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20 października 2025 r.</w:t>
      </w:r>
    </w:p>
    <w:p w14:paraId="3E16D9AE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0DA9B5FD" w14:textId="77777777" w:rsidR="00A77B3E" w:rsidRDefault="00A77B3E">
      <w:pPr>
        <w:ind w:left="5669"/>
        <w:jc w:val="left"/>
        <w:rPr>
          <w:sz w:val="20"/>
        </w:rPr>
      </w:pPr>
    </w:p>
    <w:p w14:paraId="42B77337" w14:textId="77777777" w:rsidR="00A77B3E" w:rsidRDefault="00A77B3E">
      <w:pPr>
        <w:ind w:left="5669"/>
        <w:jc w:val="left"/>
        <w:rPr>
          <w:sz w:val="20"/>
        </w:rPr>
      </w:pPr>
    </w:p>
    <w:p w14:paraId="12CBE9B0" w14:textId="77777777" w:rsidR="00A77B3E" w:rsidRDefault="0000000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Uchwała Nr ....................</w:t>
      </w:r>
      <w:r>
        <w:rPr>
          <w:b/>
          <w:caps/>
          <w:sz w:val="24"/>
        </w:rPr>
        <w:br/>
        <w:t>Rady Gminy Czarna Dąbrówka</w:t>
      </w:r>
    </w:p>
    <w:p w14:paraId="33D0BD36" w14:textId="74ED8D1E" w:rsidR="00A77B3E" w:rsidRDefault="00000000">
      <w:pPr>
        <w:spacing w:before="280" w:after="280"/>
        <w:jc w:val="center"/>
        <w:rPr>
          <w:b/>
          <w:caps/>
          <w:sz w:val="24"/>
        </w:rPr>
      </w:pPr>
      <w:r>
        <w:rPr>
          <w:sz w:val="24"/>
        </w:rPr>
        <w:t xml:space="preserve">z dnia </w:t>
      </w:r>
      <w:r w:rsidR="00352F07">
        <w:rPr>
          <w:sz w:val="24"/>
        </w:rPr>
        <w:t>………….</w:t>
      </w:r>
      <w:r>
        <w:rPr>
          <w:sz w:val="24"/>
        </w:rPr>
        <w:t xml:space="preserve"> października 2025 r.</w:t>
      </w:r>
    </w:p>
    <w:p w14:paraId="69F783E7" w14:textId="52400D47" w:rsidR="00A77B3E" w:rsidRDefault="00000000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>w sprawie ustalenia wynagrodzenia dla Wójta Gminy  Czarna Dąbrówka</w:t>
      </w:r>
    </w:p>
    <w:p w14:paraId="578C131A" w14:textId="6B80D396" w:rsidR="00A77B3E" w:rsidRDefault="00000000" w:rsidP="00A64303">
      <w:pPr>
        <w:spacing w:before="120" w:after="120"/>
        <w:ind w:firstLine="227"/>
      </w:pPr>
      <w:r>
        <w:t>Na podstawie art. 18 ust. 2 pkt 2 ustawy z dnia 8 marca 1990 r. o samorządzie gminnym (</w:t>
      </w:r>
      <w:proofErr w:type="spellStart"/>
      <w:r>
        <w:t>t.j</w:t>
      </w:r>
      <w:proofErr w:type="spellEnd"/>
      <w:r>
        <w:t>. Dz. U. z 2025 r. poz. 1153;) oraz art. 8 ust. 2 i art. 36 ust. 1-4 ustawy z dnia 21 listopada 2008 r. o pracownikach samorządowych (</w:t>
      </w:r>
      <w:proofErr w:type="spellStart"/>
      <w:r>
        <w:t>t.j</w:t>
      </w:r>
      <w:proofErr w:type="spellEnd"/>
      <w:r>
        <w:t>. Dz. U. z 2024 r. poz. 1135), § 3 pkt 1 rozporządzenia Rady Ministrów z dnia 25 października 2021 r. w sprawie wynagradzania pracowników samorządowych (</w:t>
      </w:r>
      <w:proofErr w:type="spellStart"/>
      <w:r>
        <w:t>t.j</w:t>
      </w:r>
      <w:proofErr w:type="spellEnd"/>
      <w:r>
        <w:t>. Dz. U. z 2024 r. poz. 1638</w:t>
      </w:r>
      <w:r w:rsidR="00E21D11">
        <w:t xml:space="preserve"> ze zm.</w:t>
      </w:r>
      <w:r>
        <w:t>)</w:t>
      </w:r>
      <w:r w:rsidR="00E21D11">
        <w:t xml:space="preserve"> oraz na podstawie § 5 rozporządzenia Rady Ministrów </w:t>
      </w:r>
      <w:r w:rsidR="00E21D11">
        <w:rPr>
          <w:b/>
          <w:bCs/>
        </w:rPr>
        <w:t xml:space="preserve"> </w:t>
      </w:r>
      <w:r w:rsidR="00E21D11" w:rsidRPr="00E21D11">
        <w:t>z dnia 15 września 2025 r.</w:t>
      </w:r>
      <w:r w:rsidR="00E21D11">
        <w:rPr>
          <w:b/>
          <w:bCs/>
        </w:rPr>
        <w:t xml:space="preserve"> </w:t>
      </w:r>
      <w:r w:rsidR="00E21D11" w:rsidRPr="00A64303">
        <w:t>zmieniającego rozporządzenie w sprawie wynagradzania pracowników samorządowych</w:t>
      </w:r>
      <w:r w:rsidR="00FE08C1" w:rsidRPr="00FE08C1">
        <w:rPr>
          <w:rFonts w:ascii="Open Sans" w:hAnsi="Open Sans" w:cs="Open Sans"/>
          <w:color w:val="333333"/>
          <w:sz w:val="26"/>
          <w:szCs w:val="26"/>
          <w:lang w:bidi="ar-SA"/>
        </w:rPr>
        <w:t xml:space="preserve"> </w:t>
      </w:r>
      <w:r w:rsidR="00FE08C1">
        <w:rPr>
          <w:rFonts w:ascii="Open Sans" w:hAnsi="Open Sans" w:cs="Open Sans"/>
          <w:color w:val="333333"/>
          <w:sz w:val="26"/>
          <w:szCs w:val="26"/>
          <w:lang w:bidi="ar-SA"/>
        </w:rPr>
        <w:t>(</w:t>
      </w:r>
      <w:r w:rsidR="00FE08C1" w:rsidRPr="00FE08C1">
        <w:t>Dz.U.</w:t>
      </w:r>
      <w:r w:rsidR="00FE08C1">
        <w:t xml:space="preserve"> z </w:t>
      </w:r>
      <w:r w:rsidR="00FE08C1" w:rsidRPr="00FE08C1">
        <w:t>2025</w:t>
      </w:r>
      <w:r w:rsidR="00FE08C1">
        <w:t xml:space="preserve"> r. poz</w:t>
      </w:r>
      <w:r w:rsidR="00FE08C1" w:rsidRPr="00FE08C1">
        <w:t>.1260</w:t>
      </w:r>
      <w:r w:rsidR="00FE08C1">
        <w:t>),</w:t>
      </w:r>
      <w:r>
        <w:t>Rada Gminy Czarna Dąbrówka uchwala, co następuje:</w:t>
      </w:r>
    </w:p>
    <w:p w14:paraId="33C5B2A6" w14:textId="48421AE0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Ustala się dla Wójta Gminy Czarna Dąbrówka </w:t>
      </w:r>
      <w:r w:rsidR="00F633C5">
        <w:t xml:space="preserve">- </w:t>
      </w:r>
      <w:r>
        <w:t>Pana Jana Klasy wynagrodzenie miesięczne obejmujące następujące składniki:</w:t>
      </w:r>
    </w:p>
    <w:p w14:paraId="42635ADA" w14:textId="7754D008" w:rsidR="00A77B3E" w:rsidRDefault="00000000">
      <w:pPr>
        <w:spacing w:before="120" w:after="120"/>
        <w:ind w:left="340" w:hanging="227"/>
      </w:pPr>
      <w:r>
        <w:t>1) wynagrodzenie zasadnicze</w:t>
      </w:r>
      <w:r w:rsidR="00352F07">
        <w:t xml:space="preserve"> </w:t>
      </w:r>
      <w:r w:rsidR="00F633C5">
        <w:t>-</w:t>
      </w:r>
      <w:r w:rsidR="00352F07">
        <w:t xml:space="preserve"> </w:t>
      </w:r>
      <w:r>
        <w:t xml:space="preserve"> w kwocie 10 770,00 zł (</w:t>
      </w:r>
      <w:r w:rsidR="00352F07">
        <w:t xml:space="preserve">słownie: </w:t>
      </w:r>
      <w:r>
        <w:t>dziesięć tysięcy siedemset siedemdziesiąt złotych</w:t>
      </w:r>
      <w:r w:rsidR="00352F07">
        <w:t xml:space="preserve"> i 00/100</w:t>
      </w:r>
      <w:r>
        <w:t>)</w:t>
      </w:r>
      <w:r w:rsidR="00352F07">
        <w:t>,</w:t>
      </w:r>
    </w:p>
    <w:p w14:paraId="78A14126" w14:textId="5C1435F2" w:rsidR="00A77B3E" w:rsidRDefault="00000000">
      <w:pPr>
        <w:spacing w:before="120" w:after="120"/>
        <w:ind w:left="340" w:hanging="227"/>
      </w:pPr>
      <w:r>
        <w:t xml:space="preserve">2) dodatek funkcyjny </w:t>
      </w:r>
      <w:r w:rsidR="00352F07">
        <w:t xml:space="preserve"> - </w:t>
      </w:r>
      <w:r>
        <w:t>w kwocie 3 300,00 zł (</w:t>
      </w:r>
      <w:r w:rsidR="00352F07">
        <w:t xml:space="preserve">słownie: </w:t>
      </w:r>
      <w:r>
        <w:t>trzy tysiące trzysta złotych</w:t>
      </w:r>
      <w:r w:rsidR="00352F07">
        <w:t xml:space="preserve"> i 00/100</w:t>
      </w:r>
      <w:r>
        <w:t>)</w:t>
      </w:r>
      <w:r w:rsidR="00352F07">
        <w:t>,</w:t>
      </w:r>
    </w:p>
    <w:p w14:paraId="5D4D347B" w14:textId="2B0DE71B" w:rsidR="00A77B3E" w:rsidRDefault="00000000">
      <w:pPr>
        <w:spacing w:before="120" w:after="120"/>
        <w:ind w:left="340" w:hanging="227"/>
      </w:pPr>
      <w:r>
        <w:t xml:space="preserve">3) dodatek specjalny </w:t>
      </w:r>
      <w:r w:rsidR="00352F07">
        <w:t xml:space="preserve">- </w:t>
      </w:r>
      <w:r>
        <w:t>w wysokości 30 % wynagrodzenia zasadniczego i dodatku funkcyjnego, tj. w kwocie 4 221,00 zł  (</w:t>
      </w:r>
      <w:r w:rsidR="00352F07">
        <w:t xml:space="preserve">słownie: </w:t>
      </w:r>
      <w:r>
        <w:t>cztery tysiące dwieście dwadzieścia jeden złotych</w:t>
      </w:r>
      <w:r w:rsidR="00352F07">
        <w:t xml:space="preserve"> i 00/100</w:t>
      </w:r>
      <w:r>
        <w:t>)</w:t>
      </w:r>
      <w:r w:rsidR="00352F07">
        <w:t>,</w:t>
      </w:r>
    </w:p>
    <w:p w14:paraId="75E33F40" w14:textId="5B6071A0" w:rsidR="00A77B3E" w:rsidRDefault="00000000">
      <w:pPr>
        <w:spacing w:before="120" w:after="120"/>
        <w:ind w:left="340" w:hanging="227"/>
      </w:pPr>
      <w:r>
        <w:t xml:space="preserve">4) dodatek za wieloletnią pracę </w:t>
      </w:r>
      <w:r w:rsidR="00352F07">
        <w:t xml:space="preserve">- </w:t>
      </w:r>
      <w:r>
        <w:t xml:space="preserve">w wysokości i na zasadach </w:t>
      </w:r>
      <w:proofErr w:type="spellStart"/>
      <w:r>
        <w:t>określonych</w:t>
      </w:r>
      <w:r w:rsidR="00F633C5">
        <w:t>w</w:t>
      </w:r>
      <w:proofErr w:type="spellEnd"/>
      <w:r w:rsidR="00352F07">
        <w:t xml:space="preserve"> powszechnie obowiązujących przepisach prawa</w:t>
      </w:r>
      <w:r>
        <w:t>.</w:t>
      </w:r>
    </w:p>
    <w:p w14:paraId="29FE8206" w14:textId="2FF6164F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Wójtowi Gminy Czarna Dąbrówka  </w:t>
      </w:r>
      <w:r w:rsidR="00F633C5">
        <w:t xml:space="preserve">- </w:t>
      </w:r>
      <w:r>
        <w:t>Panu Janie Klasie</w:t>
      </w:r>
      <w:r w:rsidR="00F633C5">
        <w:t>,</w:t>
      </w:r>
      <w:r>
        <w:t xml:space="preserve"> przysługują ponadto</w:t>
      </w:r>
      <w:r w:rsidR="00352F07">
        <w:t>:</w:t>
      </w:r>
      <w:r>
        <w:t xml:space="preserve"> nagrod</w:t>
      </w:r>
      <w:r w:rsidR="00352F07">
        <w:t>a</w:t>
      </w:r>
      <w:r>
        <w:t xml:space="preserve"> jubileuszow</w:t>
      </w:r>
      <w:r w:rsidR="00352F07">
        <w:t>a</w:t>
      </w:r>
      <w:r>
        <w:t>, dodatkowe wynagrodzenia roczne i inne świadczenia wynikające z obowiązujących przepisów prawa.</w:t>
      </w:r>
    </w:p>
    <w:p w14:paraId="515E1CE8" w14:textId="47EC75C4" w:rsidR="00A77B3E" w:rsidRDefault="00000000">
      <w:pPr>
        <w:keepLines/>
        <w:spacing w:before="120" w:after="120"/>
        <w:ind w:firstLine="340"/>
      </w:pPr>
      <w:r>
        <w:rPr>
          <w:b/>
        </w:rPr>
        <w:t>§ </w:t>
      </w:r>
      <w:r w:rsidR="00352F07">
        <w:rPr>
          <w:b/>
        </w:rPr>
        <w:t>3</w:t>
      </w:r>
      <w:r>
        <w:rPr>
          <w:b/>
        </w:rPr>
        <w:t>. </w:t>
      </w:r>
      <w:r>
        <w:t>Traci moc uchwała Nr I/16/2024 Rady Gminy Czarna Dąbrówka z dnia 7 maja 2024 r. w sprawie ustalenia wynagrodzenia Wójta Gminy Czarna Dąbrówka.</w:t>
      </w:r>
    </w:p>
    <w:p w14:paraId="2287E459" w14:textId="556EC954" w:rsidR="00A77B3E" w:rsidRDefault="0000000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</w:t>
      </w:r>
      <w:r w:rsidR="00F633C5">
        <w:rPr>
          <w:b/>
        </w:rPr>
        <w:t>4</w:t>
      </w:r>
      <w:r>
        <w:rPr>
          <w:b/>
        </w:rPr>
        <w:t>. </w:t>
      </w:r>
      <w:r>
        <w:t>Uchwała wchodzi w życie z dniem podjęcia</w:t>
      </w:r>
      <w:r w:rsidR="00E21D11" w:rsidRPr="00E21D11">
        <w:rPr>
          <w:rFonts w:ascii="Calibri" w:eastAsia="Lucida Sans Unicode" w:hAnsi="Calibri" w:cs="Calibri"/>
          <w:color w:val="000000"/>
          <w:kern w:val="3"/>
          <w:sz w:val="24"/>
          <w:lang w:bidi="ar-SA"/>
        </w:rPr>
        <w:t xml:space="preserve"> </w:t>
      </w:r>
      <w:r w:rsidR="00E21D11" w:rsidRPr="00E21D11">
        <w:t xml:space="preserve">i ma zastosowanie do wysokości wynagrodzenia </w:t>
      </w:r>
      <w:r w:rsidR="00E21D11">
        <w:t>Wójta Gminy Czarna Dąbrówka</w:t>
      </w:r>
      <w:r w:rsidR="00E21D11" w:rsidRPr="00E21D11">
        <w:t xml:space="preserve">  należnego od dnia </w:t>
      </w:r>
      <w:r w:rsidR="00E21D11">
        <w:t xml:space="preserve">1 lipca 2025 </w:t>
      </w:r>
      <w:r w:rsidR="00E21D11" w:rsidRPr="00E21D11">
        <w:t>roku</w:t>
      </w:r>
      <w:r>
        <w:t>.</w:t>
      </w:r>
    </w:p>
    <w:p w14:paraId="524FEBAB" w14:textId="77777777" w:rsidR="002205C2" w:rsidRDefault="002205C2">
      <w:pPr>
        <w:rPr>
          <w:szCs w:val="20"/>
        </w:rPr>
      </w:pPr>
    </w:p>
    <w:p w14:paraId="5F10E7F2" w14:textId="77777777" w:rsidR="002205C2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69F0D2D" w14:textId="77777777" w:rsidR="002205C2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w sprawie ustalenia wynagrodzenia Wójta Gminy Czarna Dąbrówka, wynika z faktu zmiany rozporządzenia w sprawie wynagradzania pracowników samorządowych uchwalonego Rozporządzeniem Rady Ministrów z dnia 15 września 2025 r. (Dz. U. z 2025 r. poz. 1260).</w:t>
      </w:r>
    </w:p>
    <w:p w14:paraId="3EC93E28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Zgodnie z § 5 rozporządzenia Rady Ministrów z dnia 15 września 2025 r. zmieniające rozporządzenie w sprawie wynagradzania pracowników samorządowych (Dz. U. z 2025 r. poz. 1260): </w:t>
      </w:r>
      <w:r>
        <w:rPr>
          <w:i/>
          <w:color w:val="000000"/>
          <w:szCs w:val="20"/>
          <w:u w:color="000000"/>
        </w:rPr>
        <w:t xml:space="preserve">Kwoty maksymalnego poziomu wynagrodzenia zasadniczego oraz maksymalnego poziomu dodatku funkcyjnego określone </w:t>
      </w:r>
      <w:r>
        <w:rPr>
          <w:color w:val="000000"/>
          <w:szCs w:val="20"/>
          <w:u w:color="000000"/>
        </w:rPr>
        <w:t xml:space="preserve">w </w:t>
      </w:r>
      <w:r>
        <w:rPr>
          <w:i/>
          <w:color w:val="000000"/>
          <w:szCs w:val="20"/>
          <w:u w:color="000000"/>
        </w:rPr>
        <w:t>załącznikach nr 1 </w:t>
      </w:r>
      <w:r>
        <w:rPr>
          <w:color w:val="000000"/>
          <w:szCs w:val="20"/>
          <w:u w:color="000000"/>
        </w:rPr>
        <w:t xml:space="preserve">i </w:t>
      </w:r>
      <w:r>
        <w:rPr>
          <w:i/>
          <w:color w:val="000000"/>
          <w:szCs w:val="20"/>
          <w:u w:color="000000"/>
        </w:rPr>
        <w:t xml:space="preserve">2 do rozporządzenia zmienianego </w:t>
      </w:r>
      <w:r>
        <w:rPr>
          <w:color w:val="000000"/>
          <w:szCs w:val="20"/>
          <w:u w:color="000000"/>
        </w:rPr>
        <w:t xml:space="preserve">w </w:t>
      </w:r>
      <w:r>
        <w:rPr>
          <w:i/>
          <w:color w:val="000000"/>
          <w:szCs w:val="20"/>
          <w:u w:color="000000"/>
        </w:rPr>
        <w:t xml:space="preserve">§ 1, </w:t>
      </w:r>
      <w:r>
        <w:rPr>
          <w:color w:val="000000"/>
          <w:szCs w:val="20"/>
          <w:u w:color="000000"/>
        </w:rPr>
        <w:t xml:space="preserve">w </w:t>
      </w:r>
      <w:r>
        <w:rPr>
          <w:i/>
          <w:color w:val="000000"/>
          <w:szCs w:val="20"/>
          <w:u w:color="000000"/>
        </w:rPr>
        <w:t xml:space="preserve">brzmieniu nadanym niniejszym rozporządzeniem, mają zastosowanie do wynagrodzeń oraz dodatków należnych od dnia 1 lipca 2025 r. </w:t>
      </w:r>
    </w:p>
    <w:p w14:paraId="496250F5" w14:textId="3CE44D04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ust. 2 pkt 2 ustawy z dnia 8 marca 1990r. o samorządzie gminnym (</w:t>
      </w:r>
      <w:proofErr w:type="spellStart"/>
      <w:r w:rsidR="00F633C5">
        <w:rPr>
          <w:color w:val="000000"/>
          <w:szCs w:val="20"/>
          <w:u w:color="000000"/>
        </w:rPr>
        <w:t>t.j.</w:t>
      </w:r>
      <w:r>
        <w:rPr>
          <w:color w:val="000000"/>
          <w:szCs w:val="20"/>
          <w:u w:color="000000"/>
        </w:rPr>
        <w:t>Dz</w:t>
      </w:r>
      <w:proofErr w:type="spellEnd"/>
      <w:r>
        <w:rPr>
          <w:color w:val="000000"/>
          <w:szCs w:val="20"/>
          <w:u w:color="000000"/>
        </w:rPr>
        <w:t>. U. z 2025 r. poz. 1153), ustalenie wynagrodzenia Wójta, należy do wyłącznej właściwości Rady Gminy.</w:t>
      </w:r>
    </w:p>
    <w:p w14:paraId="5BC8AB55" w14:textId="2720DD81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8 ust. 1 i 2 ustawy z dnia 21 listopada 2008 r. o pracownikach samorządowych (</w:t>
      </w:r>
      <w:proofErr w:type="spellStart"/>
      <w:r w:rsidR="00F633C5">
        <w:rPr>
          <w:color w:val="000000"/>
          <w:szCs w:val="20"/>
          <w:u w:color="000000"/>
        </w:rPr>
        <w:t>t.j</w:t>
      </w:r>
      <w:proofErr w:type="spellEnd"/>
      <w:r w:rsidR="00F633C5">
        <w:rPr>
          <w:color w:val="000000"/>
          <w:szCs w:val="20"/>
          <w:u w:color="000000"/>
        </w:rPr>
        <w:t xml:space="preserve">. </w:t>
      </w:r>
      <w:r>
        <w:rPr>
          <w:color w:val="000000"/>
          <w:szCs w:val="20"/>
          <w:u w:color="000000"/>
        </w:rPr>
        <w:t>Dz. U. z 2024 r. poz. 1135), pracodawcą wójta jest urząd gminy. Czynności z zakresu prawa pracy wobec Wójta, związane z nawiązaniem i rozwiązaniem stosunku pracy wykonuje przewodniczący rady gminy a pozostałe czynności - wyznaczona przez wójta osoba zastępująca lub sekretarz, z tym że wynagrodzenie wójta ustala rada gminy, w drodze uchwały.</w:t>
      </w:r>
    </w:p>
    <w:p w14:paraId="3C61BE09" w14:textId="0E702036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36 ust. 2 - 4 ustawy o pracownikach samorządowych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 xml:space="preserve">. Dz. U. z 2024 r. poz. 1135), wynagrodzenie miesięczne </w:t>
      </w:r>
      <w:proofErr w:type="spellStart"/>
      <w:r>
        <w:rPr>
          <w:color w:val="000000"/>
          <w:szCs w:val="20"/>
          <w:u w:color="000000"/>
        </w:rPr>
        <w:t>Wójta</w:t>
      </w:r>
      <w:r w:rsidR="00F633C5">
        <w:rPr>
          <w:color w:val="000000"/>
          <w:szCs w:val="20"/>
          <w:u w:color="000000"/>
        </w:rPr>
        <w:t>obejmuje</w:t>
      </w:r>
      <w:proofErr w:type="spellEnd"/>
      <w:r>
        <w:rPr>
          <w:color w:val="000000"/>
          <w:szCs w:val="20"/>
          <w:u w:color="000000"/>
        </w:rPr>
        <w:t>:</w:t>
      </w:r>
    </w:p>
    <w:p w14:paraId="0CC4372A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wynagrodzenie zasadnicze;</w:t>
      </w:r>
    </w:p>
    <w:p w14:paraId="5E84FC34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dodatek funkcyjny;</w:t>
      </w:r>
    </w:p>
    <w:p w14:paraId="2ECC4EB4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dodatek specjalny;</w:t>
      </w:r>
    </w:p>
    <w:p w14:paraId="6EF413DF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dodatek za wieloletnią pracę.</w:t>
      </w:r>
    </w:p>
    <w:p w14:paraId="24AB52F7" w14:textId="12367BE8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6 Rozporządzenia Rady Ministrów z dnia 25 października 2021 r. w sprawie wynagradzania pracowników samorządowych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 U. z 2024 r. poz. 1638</w:t>
      </w:r>
      <w:r w:rsidR="00F633C5">
        <w:rPr>
          <w:color w:val="000000"/>
          <w:szCs w:val="20"/>
          <w:u w:color="000000"/>
        </w:rPr>
        <w:t xml:space="preserve"> ze zm.</w:t>
      </w:r>
      <w:r>
        <w:rPr>
          <w:color w:val="000000"/>
          <w:szCs w:val="20"/>
          <w:u w:color="000000"/>
        </w:rPr>
        <w:t>) wysokość dodatku specjalnego wynosi 30 % łącznie wynagrodzenia zasadniczego i dodatku funkcyjnego.</w:t>
      </w:r>
    </w:p>
    <w:p w14:paraId="5B9A986F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Przepisy Rozporządzenia Rady Ministrów z dnia 15 września 2025 r. zmieniające rozporządzenie w sprawie wynagradzania pracowników samorządowych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 U. z 2025 r. poz. 1260), określają maksymalny poziom wynagrodzenia zasadniczego oraz dodatku funkcyjnego.</w:t>
      </w:r>
    </w:p>
    <w:p w14:paraId="54D6B7D5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Maksymalny poziom dla stanowiska Wójta w gminach do 15 tys. mieszkańców wynosi:</w:t>
      </w:r>
    </w:p>
    <w:p w14:paraId="4C575A98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wynagrodzenie zasadnicze 10 770,00 zł.</w:t>
      </w:r>
    </w:p>
    <w:p w14:paraId="4E3B487E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dodatek funkcyjny 3 300,00 zł.</w:t>
      </w:r>
    </w:p>
    <w:p w14:paraId="5358EA5B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Przepis art. 37 ust. 3 ustawy o pracownikach samorządowych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 U. z 2024 r. poz. 1135 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zm.), stanowi, że maksymalne wynagrodzenie Wójta, nie może przekroczyć w okresie miesiąca 11,2-krotności kwoty bazowej określonej w ustawie budżetowej dla osób zajmujących kierownicze stanowiska państwowe na podstawie przepisów ustawy z dnia 23 grudnia 1999 r. o kształtowaniu wynagrodzeń w państwowej sferze budżetowej oraz o zmianie niektórych ustaw.</w:t>
      </w:r>
    </w:p>
    <w:p w14:paraId="15238412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Natomiast przepis art. 37 ust. 4 ustawy o pracownikach samorządowych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 U. z 2024 r. poz. 1135), stanowi, że minimalne wynagrodzenie Wójta, nie może być niższe niż 80% maksymalnego wynagrodzenia zasadniczego, maksymalnego poziomu dodatku funkcyjnego, oraz kwoty dodatku specjalnego.</w:t>
      </w:r>
    </w:p>
    <w:p w14:paraId="0E8E664E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Przepis art. 38 ust. 1 ustawy o pracownikach samorządowych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 U. z 2024 r. poz. 1135), stanowi, że dodatek za wieloletnią pracę przysługuje po 5 latach pracy w wysokości wynoszącej 5% miesięcznego wynagrodzenia zasadniczego i wzrasta o 1% za każdy dalszy rok pracy aż do osiągnięcia 20% miesięcznego wynagrodzenia zasadniczego.</w:t>
      </w:r>
    </w:p>
    <w:p w14:paraId="07F787EB" w14:textId="77777777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Poniższa tabela zawiera kwotę maksymalnego i minimalnego poziomu wynagrodzenia zasadniczego oraz kwotę maksymalnego i minimalnego poziomu dodatku funkcyjnego dla Wójta w gminie do 15 tys. mieszkańców.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170"/>
        <w:gridCol w:w="3448"/>
        <w:gridCol w:w="2569"/>
      </w:tblGrid>
      <w:tr w:rsidR="002205C2" w14:paraId="0E3C2BF8" w14:textId="77777777">
        <w:trPr>
          <w:trHeight w:val="383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E260415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4"/>
                <w:szCs w:val="20"/>
              </w:rPr>
              <w:t xml:space="preserve">Lp.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3777EEE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4"/>
                <w:szCs w:val="20"/>
              </w:rPr>
              <w:t xml:space="preserve">Składnik wynagrodzenia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2A4D607B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4"/>
                <w:szCs w:val="20"/>
              </w:rPr>
              <w:t xml:space="preserve">Minimalny poziom stanowiący 80% poziomu maksymalnego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57B175C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4"/>
                <w:szCs w:val="20"/>
              </w:rPr>
              <w:t xml:space="preserve">Maksymalny poziom – zgodnie z Rozporządzeniem </w:t>
            </w:r>
          </w:p>
        </w:tc>
      </w:tr>
      <w:tr w:rsidR="002205C2" w14:paraId="7875D17A" w14:textId="77777777">
        <w:trPr>
          <w:trHeight w:val="10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56F9333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1.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46ED7A8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Wynagrodzenie zasadnicze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7B54107C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8.616,00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30957AF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10.770,00 </w:t>
            </w:r>
          </w:p>
        </w:tc>
      </w:tr>
      <w:tr w:rsidR="002205C2" w14:paraId="25FB35C2" w14:textId="77777777">
        <w:trPr>
          <w:trHeight w:val="10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AF22DA7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2.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7CE5515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Dodatek funkcyjny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61A2D24E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2.640,00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3E6AE5B5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3.300,00 </w:t>
            </w:r>
          </w:p>
        </w:tc>
      </w:tr>
      <w:tr w:rsidR="002205C2" w14:paraId="28FEF4C9" w14:textId="77777777">
        <w:trPr>
          <w:trHeight w:val="109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14A279F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3.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DED7EE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Dodatek specjalny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740E7EC7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3.377,00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B2296C5" w14:textId="77777777" w:rsidR="002205C2" w:rsidRDefault="00000000">
            <w:pPr>
              <w:rPr>
                <w:color w:val="000000"/>
                <w:szCs w:val="20"/>
                <w:u w:color="000000"/>
              </w:rPr>
            </w:pPr>
            <w:r>
              <w:rPr>
                <w:sz w:val="24"/>
                <w:szCs w:val="20"/>
              </w:rPr>
              <w:t xml:space="preserve">4.221,00 </w:t>
            </w:r>
          </w:p>
        </w:tc>
      </w:tr>
    </w:tbl>
    <w:p w14:paraId="5801882D" w14:textId="2DDE3B4B" w:rsidR="002205C2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Mając na uwadze rozporządzenie Rady Ministrów z dnia 15 września 2025 r. zmieniające rozporządzenie w sprawie wynagradzania pracowników samorządowych, w tym m. in. zatrudnionych na podstawie wyboru </w:t>
      </w:r>
      <w:r w:rsidR="00D057E8"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 xml:space="preserve">wynagrodzenie Wójta Gminy Czarna Dąbrówka wzrośnie łącznie o 975,00 zł brutto miesięcznie. </w:t>
      </w:r>
    </w:p>
    <w:sectPr w:rsidR="002205C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561D" w14:textId="77777777" w:rsidR="00C6703C" w:rsidRDefault="00C6703C">
      <w:r>
        <w:separator/>
      </w:r>
    </w:p>
  </w:endnote>
  <w:endnote w:type="continuationSeparator" w:id="0">
    <w:p w14:paraId="51C4E25D" w14:textId="77777777" w:rsidR="00C6703C" w:rsidRDefault="00C6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05C2" w14:paraId="448CD67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C1CF95" w14:textId="77777777" w:rsidR="002205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3285EC13-7323-40E8-BC2D-1B2FD2951586.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453EF3" w14:textId="77777777" w:rsidR="002205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78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0CFD3B" w14:textId="77777777" w:rsidR="002205C2" w:rsidRDefault="002205C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05C2" w14:paraId="606E3A5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BE4FA4" w14:textId="77777777" w:rsidR="002205C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3285EC13-7323-40E8-BC2D-1B2FD2951586.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5023314" w14:textId="77777777" w:rsidR="002205C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78B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FC0FEA8" w14:textId="77777777" w:rsidR="002205C2" w:rsidRDefault="002205C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10ED" w14:textId="77777777" w:rsidR="00C6703C" w:rsidRDefault="00C6703C">
      <w:r>
        <w:separator/>
      </w:r>
    </w:p>
  </w:footnote>
  <w:footnote w:type="continuationSeparator" w:id="0">
    <w:p w14:paraId="4977DDA6" w14:textId="77777777" w:rsidR="00C6703C" w:rsidRDefault="00C6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3C6D"/>
    <w:rsid w:val="002205C2"/>
    <w:rsid w:val="00352F07"/>
    <w:rsid w:val="003578BA"/>
    <w:rsid w:val="00447465"/>
    <w:rsid w:val="006C3DDA"/>
    <w:rsid w:val="00A64303"/>
    <w:rsid w:val="00A77B3E"/>
    <w:rsid w:val="00C6703C"/>
    <w:rsid w:val="00CA2A55"/>
    <w:rsid w:val="00D057E8"/>
    <w:rsid w:val="00D629DA"/>
    <w:rsid w:val="00E21D11"/>
    <w:rsid w:val="00F633C5"/>
    <w:rsid w:val="00FC1555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730C"/>
  <w15:docId w15:val="{BC692823-4872-4DF9-9924-FE48CBC9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1D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08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52F07"/>
    <w:rPr>
      <w:sz w:val="22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21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FE08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20 października 2025 r.</vt:lpstr>
      <vt:lpstr/>
    </vt:vector>
  </TitlesOfParts>
  <Company>Rada Gminy Czarna Dąbrówka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października 2025 r.</dc:title>
  <dc:subject>w sprawie ustalenia wynagrodzenia dla Wójta Gminy  Czarna Dąbrówka</dc:subject>
  <dc:creator>sekret</dc:creator>
  <cp:lastModifiedBy>Aldona Drywa</cp:lastModifiedBy>
  <cp:revision>2</cp:revision>
  <dcterms:created xsi:type="dcterms:W3CDTF">2025-10-27T10:40:00Z</dcterms:created>
  <dcterms:modified xsi:type="dcterms:W3CDTF">2025-10-27T10:40:00Z</dcterms:modified>
  <cp:category>Akt prawny</cp:category>
</cp:coreProperties>
</file>