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AAE67" w14:textId="1E5CEC81" w:rsidR="008B162F" w:rsidRPr="008B162F" w:rsidRDefault="008B162F" w:rsidP="008B162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16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Druk nr 226                                                                                       PROJEKT</w:t>
      </w:r>
    </w:p>
    <w:p w14:paraId="5A0ED379" w14:textId="77777777" w:rsidR="008B162F" w:rsidRDefault="008B162F" w:rsidP="00AA004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83E2EE" w14:textId="07A18242" w:rsidR="00AA004A" w:rsidRPr="00AA004A" w:rsidRDefault="00AA004A" w:rsidP="00AA0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AA004A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UCHWAŁA NR .........</w:t>
      </w:r>
      <w:r w:rsidR="00803568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/</w:t>
      </w:r>
      <w:r w:rsidRPr="00AA004A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.......</w:t>
      </w:r>
      <w:r w:rsidR="00803568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/202</w:t>
      </w:r>
      <w:r w:rsidR="008875C3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6</w:t>
      </w:r>
    </w:p>
    <w:p w14:paraId="18A5717F" w14:textId="77777777" w:rsidR="00AA004A" w:rsidRPr="00AA004A" w:rsidRDefault="00AA004A" w:rsidP="00AA0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AA004A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RADY GMINY CZARNA DĄBRÓWKA</w:t>
      </w:r>
    </w:p>
    <w:p w14:paraId="1DFFCEFC" w14:textId="57990DDF" w:rsidR="00AA004A" w:rsidRPr="00AA004A" w:rsidRDefault="00AA004A" w:rsidP="00AA00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AA004A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z dnia </w:t>
      </w:r>
      <w:r w:rsidR="008B162F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24 sierpnia</w:t>
      </w:r>
      <w:r w:rsidR="008875C3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 2026 r. </w:t>
      </w:r>
    </w:p>
    <w:p w14:paraId="1A8A0D60" w14:textId="77777777" w:rsidR="00AA004A" w:rsidRPr="00AA004A" w:rsidRDefault="00AA004A" w:rsidP="00AA00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2FE322" w14:textId="77777777" w:rsidR="00AA004A" w:rsidRPr="00AA004A" w:rsidRDefault="00AA004A" w:rsidP="00AA004A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vertAlign w:val="superscript"/>
          <w:lang w:eastAsia="pl-PL"/>
        </w:rPr>
      </w:pPr>
    </w:p>
    <w:p w14:paraId="39D0E31A" w14:textId="7BA8A028" w:rsidR="002A6C9B" w:rsidRDefault="00AA004A" w:rsidP="00BA5781">
      <w:pPr>
        <w:spacing w:after="0" w:line="360" w:lineRule="auto"/>
        <w:ind w:left="1134" w:hanging="1134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2A6C9B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w</w:t>
      </w:r>
      <w:r w:rsidR="002A6C9B" w:rsidRPr="002A6C9B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sprawie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przystąpienia do sporządzenia zmiany miejscowego planu zagospodarowania</w:t>
      </w:r>
    </w:p>
    <w:p w14:paraId="3C034C39" w14:textId="4D6E149F" w:rsidR="002A6C9B" w:rsidRDefault="00AA004A" w:rsidP="00BA5781">
      <w:pPr>
        <w:spacing w:after="0" w:line="360" w:lineRule="auto"/>
        <w:ind w:left="1134" w:hanging="1134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przestrzennego</w:t>
      </w:r>
      <w:r w:rsidR="00BA5781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dla obszaru obejmującego teren </w:t>
      </w:r>
      <w:bookmarkStart w:id="0" w:name="_Hlk141354662"/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dział</w:t>
      </w:r>
      <w:r w:rsidR="002A6C9B">
        <w:rPr>
          <w:rFonts w:ascii="Garamond" w:eastAsia="Times New Roman" w:hAnsi="Garamond" w:cs="Times New Roman"/>
          <w:b/>
          <w:sz w:val="24"/>
          <w:szCs w:val="24"/>
          <w:lang w:eastAsia="pl-PL"/>
        </w:rPr>
        <w:t>ek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bookmarkStart w:id="1" w:name="_Hlk30750361"/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nr </w:t>
      </w:r>
      <w:bookmarkStart w:id="2" w:name="_Hlk18671127"/>
      <w:bookmarkEnd w:id="1"/>
      <w:r w:rsidR="00181F57">
        <w:rPr>
          <w:rFonts w:ascii="Garamond" w:eastAsia="Times New Roman" w:hAnsi="Garamond" w:cs="Times New Roman"/>
          <w:b/>
          <w:sz w:val="24"/>
          <w:szCs w:val="24"/>
          <w:lang w:eastAsia="pl-PL"/>
        </w:rPr>
        <w:t>144/1</w:t>
      </w:r>
      <w:r w:rsidR="00882C6C">
        <w:rPr>
          <w:rFonts w:ascii="Garamond" w:eastAsia="Times New Roman" w:hAnsi="Garamond" w:cs="Times New Roman"/>
          <w:b/>
          <w:sz w:val="24"/>
          <w:szCs w:val="24"/>
          <w:lang w:eastAsia="pl-PL"/>
        </w:rPr>
        <w:t>,</w:t>
      </w:r>
      <w:r w:rsidR="00181F5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144/6, 141/72, 143/4</w:t>
      </w:r>
    </w:p>
    <w:p w14:paraId="71295F39" w14:textId="3A1D6F0A" w:rsidR="00AA004A" w:rsidRPr="00AA004A" w:rsidRDefault="00AA004A" w:rsidP="00BA5781">
      <w:pPr>
        <w:spacing w:after="0" w:line="360" w:lineRule="auto"/>
        <w:ind w:left="1134" w:hanging="1134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położon</w:t>
      </w:r>
      <w:r w:rsidR="002A6C9B">
        <w:rPr>
          <w:rFonts w:ascii="Garamond" w:eastAsia="Times New Roman" w:hAnsi="Garamond" w:cs="Times New Roman"/>
          <w:b/>
          <w:sz w:val="24"/>
          <w:szCs w:val="24"/>
          <w:lang w:eastAsia="pl-PL"/>
        </w:rPr>
        <w:t>ych</w:t>
      </w:r>
      <w:r w:rsidR="00054F7E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w obrębie</w:t>
      </w:r>
      <w:r w:rsidR="00054F7E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ewidencyjnym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181F57"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Czarna Dąbrówka</w:t>
      </w:r>
      <w:r w:rsidR="006C6C99">
        <w:rPr>
          <w:rFonts w:ascii="Garamond" w:eastAsia="Times New Roman" w:hAnsi="Garamond" w:cs="Times New Roman"/>
          <w:b/>
          <w:sz w:val="24"/>
          <w:szCs w:val="24"/>
          <w:lang w:eastAsia="pl-PL"/>
        </w:rPr>
        <w:t>,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gmina Czarna Dąbrówka</w:t>
      </w:r>
      <w:bookmarkEnd w:id="2"/>
    </w:p>
    <w:bookmarkEnd w:id="0"/>
    <w:p w14:paraId="5B36FFAC" w14:textId="77777777" w:rsidR="00AA004A" w:rsidRPr="00AA004A" w:rsidRDefault="00AA004A" w:rsidP="00AA004A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7FB4DF6" w14:textId="77777777" w:rsidR="00AA004A" w:rsidRPr="00AA004A" w:rsidRDefault="00AA004A" w:rsidP="00AA004A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EEAC676" w14:textId="0EF5674D" w:rsidR="00AA004A" w:rsidRPr="00AA004A" w:rsidRDefault="00AA004A" w:rsidP="00AA004A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bookmarkStart w:id="3" w:name="_Hlk508611949"/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Na podstawie art. 18 ust. 2 pkt 15 ustawy z dnia 8 marca 1990 r. o samorządzie gminnym (tekst jedn. Dz. U. z 20</w:t>
      </w:r>
      <w:r w:rsidR="00054F7E">
        <w:rPr>
          <w:rFonts w:ascii="Garamond" w:eastAsia="Times New Roman" w:hAnsi="Garamond" w:cs="Times New Roman"/>
          <w:sz w:val="24"/>
          <w:szCs w:val="24"/>
          <w:lang w:eastAsia="pl-PL"/>
        </w:rPr>
        <w:t>2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>6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r. poz. 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>662</w:t>
      </w:r>
      <w:r w:rsidR="002A53C4" w:rsidRPr="003B14F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 </w:t>
      </w:r>
      <w:proofErr w:type="spellStart"/>
      <w:r w:rsidR="002A53C4" w:rsidRPr="003B14F8">
        <w:rPr>
          <w:rFonts w:ascii="Garamond" w:eastAsia="Times New Roman" w:hAnsi="Garamond" w:cs="Times New Roman"/>
          <w:sz w:val="24"/>
          <w:szCs w:val="24"/>
          <w:lang w:eastAsia="pl-PL"/>
        </w:rPr>
        <w:t>późn</w:t>
      </w:r>
      <w:proofErr w:type="spellEnd"/>
      <w:r w:rsidR="002A53C4" w:rsidRPr="003B14F8">
        <w:rPr>
          <w:rFonts w:ascii="Garamond" w:eastAsia="Times New Roman" w:hAnsi="Garamond" w:cs="Times New Roman"/>
          <w:sz w:val="24"/>
          <w:szCs w:val="24"/>
          <w:lang w:eastAsia="pl-PL"/>
        </w:rPr>
        <w:t>. zm.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) oraz art. 14 ust. 1</w:t>
      </w:r>
      <w:r w:rsidR="004D7BE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 2</w:t>
      </w:r>
      <w:r w:rsidR="00C97B9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zw. z art. 27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ustawy z dnia </w:t>
      </w:r>
      <w:r w:rsidR="00F3228F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                     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27 marca 2003 r.</w:t>
      </w:r>
      <w:r w:rsidR="00C97B9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o planowaniu i zagospodarowaniu przestrzennym (tekst jedn. Dz. U. z 20</w:t>
      </w:r>
      <w:r w:rsidR="00054F7E">
        <w:rPr>
          <w:rFonts w:ascii="Garamond" w:eastAsia="Times New Roman" w:hAnsi="Garamond" w:cs="Times New Roman"/>
          <w:sz w:val="24"/>
          <w:szCs w:val="24"/>
          <w:lang w:eastAsia="pl-PL"/>
        </w:rPr>
        <w:t>2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>6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r. poz. 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538 z </w:t>
      </w:r>
      <w:proofErr w:type="spellStart"/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>późn</w:t>
      </w:r>
      <w:proofErr w:type="spellEnd"/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>. zm.</w:t>
      </w:r>
      <w:r w:rsidRPr="001102E6">
        <w:rPr>
          <w:rFonts w:ascii="Garamond" w:eastAsia="Times New Roman" w:hAnsi="Garamond" w:cs="Times New Roman"/>
          <w:sz w:val="24"/>
          <w:szCs w:val="24"/>
          <w:lang w:eastAsia="pl-PL"/>
        </w:rPr>
        <w:t>)</w:t>
      </w:r>
      <w:r w:rsidR="00EB1690" w:rsidRPr="001102E6"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  <w:r w:rsidRPr="001102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Rada Gminy Czarna Dąbrówka uchwala, co następuje:</w:t>
      </w:r>
    </w:p>
    <w:bookmarkEnd w:id="3"/>
    <w:p w14:paraId="7FCC6C83" w14:textId="77777777" w:rsidR="00AA004A" w:rsidRPr="00AA004A" w:rsidRDefault="00AA004A" w:rsidP="00AA004A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2646AB22" w14:textId="1319EBD6" w:rsidR="002A6C9B" w:rsidRDefault="00AA004A" w:rsidP="002A6C9B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§ 1.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1. Przystępuje się do </w:t>
      </w:r>
      <w:r w:rsidR="008E47D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sporządzenia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zmiany miejscowego planu zagospodarowania przestrzennego</w:t>
      </w:r>
      <w:r w:rsidR="008E47D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dla obszaru obejmującego teren </w:t>
      </w:r>
      <w:r w:rsidR="002A6C9B" w:rsidRPr="002A6C9B">
        <w:rPr>
          <w:rFonts w:ascii="Garamond" w:eastAsia="Times New Roman" w:hAnsi="Garamond" w:cs="Times New Roman"/>
          <w:sz w:val="24"/>
          <w:szCs w:val="24"/>
          <w:lang w:eastAsia="pl-PL"/>
        </w:rPr>
        <w:t>działek nr 144/1, 144/6, 141/72, 143/4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A6C9B" w:rsidRPr="002A6C9B">
        <w:rPr>
          <w:rFonts w:ascii="Garamond" w:eastAsia="Times New Roman" w:hAnsi="Garamond" w:cs="Times New Roman"/>
          <w:sz w:val="24"/>
          <w:szCs w:val="24"/>
          <w:lang w:eastAsia="pl-PL"/>
        </w:rPr>
        <w:t>położonych w obrębie ewidencyjnym Czarna Dąbrówka, gmina Czarna Dąbrówka</w:t>
      </w:r>
      <w:r w:rsidR="00BA5781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25A42102" w14:textId="651BAC01" w:rsidR="00AA004A" w:rsidRPr="001102E6" w:rsidRDefault="00AA004A" w:rsidP="002A6C9B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102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2. </w:t>
      </w:r>
      <w:r w:rsidR="00054F7E" w:rsidRPr="00054F7E">
        <w:rPr>
          <w:rFonts w:ascii="Garamond" w:eastAsia="Times New Roman" w:hAnsi="Garamond" w:cs="Times New Roman"/>
          <w:sz w:val="24"/>
          <w:szCs w:val="24"/>
          <w:lang w:eastAsia="pl-PL"/>
        </w:rPr>
        <w:t>Granice obszaru objętego</w:t>
      </w:r>
      <w:r w:rsidR="00960CA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projektem</w:t>
      </w:r>
      <w:r w:rsidR="00054F7E" w:rsidRPr="00054F7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zmian</w:t>
      </w:r>
      <w:r w:rsidR="00960CAC">
        <w:rPr>
          <w:rFonts w:ascii="Garamond" w:eastAsia="Times New Roman" w:hAnsi="Garamond" w:cs="Times New Roman"/>
          <w:sz w:val="24"/>
          <w:szCs w:val="24"/>
          <w:lang w:eastAsia="pl-PL"/>
        </w:rPr>
        <w:t>y</w:t>
      </w:r>
      <w:r w:rsidR="00054F7E" w:rsidRPr="00054F7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miejscowego planu zagospodarowania przestrzennego wyznaczają granice dział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>ek</w:t>
      </w:r>
      <w:r w:rsidR="00054F7E" w:rsidRPr="00054F7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wskazan</w:t>
      </w:r>
      <w:r w:rsidR="002A6C9B">
        <w:rPr>
          <w:rFonts w:ascii="Garamond" w:eastAsia="Times New Roman" w:hAnsi="Garamond" w:cs="Times New Roman"/>
          <w:sz w:val="24"/>
          <w:szCs w:val="24"/>
          <w:lang w:eastAsia="pl-PL"/>
        </w:rPr>
        <w:t>ych</w:t>
      </w:r>
      <w:r w:rsidR="00054F7E" w:rsidRPr="00054F7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§ 1 ust. 1.</w:t>
      </w:r>
    </w:p>
    <w:p w14:paraId="5DE1BC98" w14:textId="2A4BC082" w:rsidR="0040475E" w:rsidRPr="00105A52" w:rsidRDefault="00AA004A" w:rsidP="00105A52">
      <w:pPr>
        <w:spacing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1102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3. Granice obszaru objętego </w:t>
      </w:r>
      <w:r w:rsidR="00850A11" w:rsidRPr="001102E6">
        <w:rPr>
          <w:rFonts w:ascii="Garamond" w:eastAsia="Times New Roman" w:hAnsi="Garamond" w:cs="Times New Roman"/>
          <w:sz w:val="24"/>
          <w:szCs w:val="24"/>
          <w:lang w:eastAsia="pl-PL"/>
        </w:rPr>
        <w:t>projektem zmiany miejscowego planu zagospodarowania przestrzenneg</w:t>
      </w:r>
      <w:r w:rsidR="001102E6" w:rsidRPr="001102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 </w:t>
      </w:r>
      <w:r w:rsidRPr="001102E6">
        <w:rPr>
          <w:rFonts w:ascii="Garamond" w:eastAsia="Times New Roman" w:hAnsi="Garamond" w:cs="Times New Roman"/>
          <w:sz w:val="24"/>
          <w:szCs w:val="24"/>
          <w:lang w:eastAsia="pl-PL"/>
        </w:rPr>
        <w:t>oznaczono na mapie, stanowiącej załącznik graficzny do niniejszej uchwały.</w:t>
      </w:r>
    </w:p>
    <w:p w14:paraId="091DDBB4" w14:textId="0052DF69" w:rsidR="00AA004A" w:rsidRPr="00AA004A" w:rsidRDefault="00AA004A" w:rsidP="00AA004A">
      <w:pPr>
        <w:spacing w:after="0" w:line="36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§ </w:t>
      </w:r>
      <w:r w:rsidR="0039246F">
        <w:rPr>
          <w:rFonts w:ascii="Garamond" w:eastAsia="Times New Roman" w:hAnsi="Garamond" w:cs="Times New Roman"/>
          <w:b/>
          <w:sz w:val="24"/>
          <w:szCs w:val="24"/>
          <w:lang w:eastAsia="pl-PL"/>
        </w:rPr>
        <w:t>2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.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Wykonanie uchwały powierza się Wójtowi Gminy Czarna Dąbrówka.</w:t>
      </w:r>
    </w:p>
    <w:p w14:paraId="598249A7" w14:textId="77777777" w:rsidR="00AA004A" w:rsidRPr="00AA004A" w:rsidRDefault="00AA004A" w:rsidP="00AA004A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14:paraId="76506D85" w14:textId="0F213FEE" w:rsidR="00AA004A" w:rsidRPr="00AA004A" w:rsidRDefault="00AA004A" w:rsidP="00AA004A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§ </w:t>
      </w:r>
      <w:r w:rsidR="0039246F">
        <w:rPr>
          <w:rFonts w:ascii="Garamond" w:eastAsia="Times New Roman" w:hAnsi="Garamond" w:cs="Times New Roman"/>
          <w:b/>
          <w:sz w:val="24"/>
          <w:szCs w:val="24"/>
          <w:lang w:eastAsia="pl-PL"/>
        </w:rPr>
        <w:t>3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. </w:t>
      </w:r>
      <w:r w:rsidRPr="00AA004A">
        <w:rPr>
          <w:rFonts w:ascii="Garamond" w:eastAsia="Times New Roman" w:hAnsi="Garamond" w:cs="Times New Roman"/>
          <w:sz w:val="24"/>
          <w:szCs w:val="24"/>
          <w:lang w:eastAsia="pl-PL"/>
        </w:rPr>
        <w:t>Uchwała wchodzi w życie z dniem podjęcia.</w:t>
      </w:r>
    </w:p>
    <w:p w14:paraId="3E4CB24F" w14:textId="441DB061" w:rsidR="001A785E" w:rsidRPr="003B14F8" w:rsidRDefault="001A785E" w:rsidP="00AA00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0BC689" w14:textId="77777777" w:rsidR="00AA004A" w:rsidRPr="003B14F8" w:rsidRDefault="00AA004A" w:rsidP="00D715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F90079" w14:textId="77777777" w:rsidR="008C27DC" w:rsidRDefault="008C27DC" w:rsidP="0040475E">
      <w:pPr>
        <w:spacing w:after="0" w:line="360" w:lineRule="auto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</w:p>
    <w:p w14:paraId="7D1755E6" w14:textId="77777777" w:rsidR="0039246F" w:rsidRDefault="0039246F" w:rsidP="0040475E">
      <w:pPr>
        <w:spacing w:after="0" w:line="360" w:lineRule="auto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</w:p>
    <w:p w14:paraId="619D63CB" w14:textId="77777777" w:rsidR="0039246F" w:rsidRDefault="0039246F" w:rsidP="0040475E">
      <w:pPr>
        <w:spacing w:after="0" w:line="360" w:lineRule="auto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</w:p>
    <w:p w14:paraId="1AE5821C" w14:textId="77777777" w:rsidR="0039246F" w:rsidRDefault="0039246F" w:rsidP="0040475E">
      <w:pPr>
        <w:spacing w:after="0" w:line="360" w:lineRule="auto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</w:p>
    <w:p w14:paraId="7EE9FB2E" w14:textId="77777777" w:rsidR="0039246F" w:rsidRDefault="0039246F" w:rsidP="0040475E">
      <w:pPr>
        <w:spacing w:after="0" w:line="360" w:lineRule="auto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</w:p>
    <w:p w14:paraId="6F2FE3E4" w14:textId="77777777" w:rsidR="00FB1498" w:rsidRDefault="00FB1498" w:rsidP="00800D03">
      <w:pPr>
        <w:spacing w:after="0" w:line="360" w:lineRule="auto"/>
        <w:jc w:val="right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</w:p>
    <w:p w14:paraId="7B958EC2" w14:textId="77777777" w:rsidR="00FB1498" w:rsidRDefault="00FB1498" w:rsidP="00800D03">
      <w:pPr>
        <w:spacing w:after="0" w:line="360" w:lineRule="auto"/>
        <w:jc w:val="right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</w:p>
    <w:p w14:paraId="3D83D424" w14:textId="3392ADB3" w:rsidR="00FB1498" w:rsidRPr="00FB1498" w:rsidRDefault="00800D03" w:rsidP="00FB1498">
      <w:pPr>
        <w:spacing w:after="0" w:line="360" w:lineRule="auto"/>
        <w:jc w:val="right"/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</w:pPr>
      <w:r w:rsidRPr="00A9640B">
        <w:rPr>
          <w:rFonts w:ascii="Garamond" w:eastAsia="Times New Roman" w:hAnsi="Garamond" w:cs="Times New Roman"/>
          <w:b/>
          <w:color w:val="FF0000"/>
          <w:sz w:val="24"/>
          <w:szCs w:val="24"/>
          <w:lang w:eastAsia="pl-PL"/>
        </w:rPr>
        <w:t>- do projektu Uchwały-</w:t>
      </w:r>
    </w:p>
    <w:p w14:paraId="3761D8E9" w14:textId="469CD30B" w:rsidR="00A9640B" w:rsidRPr="00A9640B" w:rsidRDefault="00A9640B" w:rsidP="00A9640B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A9640B">
        <w:rPr>
          <w:rFonts w:ascii="Garamond" w:eastAsia="Times New Roman" w:hAnsi="Garamond" w:cs="Times New Roman"/>
          <w:b/>
          <w:sz w:val="24"/>
          <w:szCs w:val="24"/>
          <w:lang w:eastAsia="pl-PL"/>
        </w:rPr>
        <w:t>UZASADNIENIE</w:t>
      </w:r>
    </w:p>
    <w:p w14:paraId="6A6530C2" w14:textId="77777777" w:rsidR="007258E7" w:rsidRPr="00A9640B" w:rsidRDefault="007258E7" w:rsidP="00BA5781">
      <w:pPr>
        <w:spacing w:after="0" w:line="36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452C8F46" w14:textId="77777777" w:rsidR="0079098B" w:rsidRDefault="0079098B" w:rsidP="00BA5781">
      <w:pPr>
        <w:spacing w:after="0" w:line="360" w:lineRule="auto"/>
        <w:ind w:left="1134" w:hanging="1134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2A6C9B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w sprawie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przystąpienia do sporządzenia zmiany miejscowego planu zagospodarowania</w:t>
      </w:r>
    </w:p>
    <w:p w14:paraId="59814F5D" w14:textId="77777777" w:rsidR="0079098B" w:rsidRDefault="0079098B" w:rsidP="00BA5781">
      <w:pPr>
        <w:spacing w:after="0" w:line="360" w:lineRule="auto"/>
        <w:ind w:left="1134" w:hanging="1134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przestrzennego dla obszaru obejmującego teren dział</w:t>
      </w: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>ek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bookmarkStart w:id="4" w:name="_Hlk237868182"/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nr </w:t>
      </w: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>144/1, 144/6, 141/72, 143/4</w:t>
      </w:r>
    </w:p>
    <w:p w14:paraId="50CE81F2" w14:textId="77777777" w:rsidR="0079098B" w:rsidRPr="00AA004A" w:rsidRDefault="0079098B" w:rsidP="00BA5781">
      <w:pPr>
        <w:spacing w:after="0" w:line="360" w:lineRule="auto"/>
        <w:ind w:left="1134" w:hanging="1134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położon</w:t>
      </w: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ych 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>w obrębie</w:t>
      </w: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ewidencyjnym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Czarna Dąbrówka</w:t>
      </w:r>
      <w:r>
        <w:rPr>
          <w:rFonts w:ascii="Garamond" w:eastAsia="Times New Roman" w:hAnsi="Garamond" w:cs="Times New Roman"/>
          <w:b/>
          <w:sz w:val="24"/>
          <w:szCs w:val="24"/>
          <w:lang w:eastAsia="pl-PL"/>
        </w:rPr>
        <w:t>,</w:t>
      </w:r>
      <w:r w:rsidRPr="00AA004A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gmina Czarna Dąbrówka</w:t>
      </w:r>
    </w:p>
    <w:bookmarkEnd w:id="4"/>
    <w:p w14:paraId="1F7E9ED4" w14:textId="77777777" w:rsidR="00826B2A" w:rsidRPr="003B14F8" w:rsidRDefault="00826B2A" w:rsidP="00826B2A">
      <w:pPr>
        <w:spacing w:after="0" w:line="360" w:lineRule="auto"/>
        <w:ind w:left="1134" w:hanging="1134"/>
        <w:jc w:val="both"/>
        <w:rPr>
          <w:rFonts w:ascii="Garamond" w:hAnsi="Garamond" w:cs="Times New Roman"/>
          <w:sz w:val="24"/>
          <w:szCs w:val="24"/>
        </w:rPr>
      </w:pPr>
    </w:p>
    <w:p w14:paraId="4C67BF5F" w14:textId="64791C93" w:rsidR="006C6C99" w:rsidRPr="0079098B" w:rsidRDefault="00BB7501" w:rsidP="00BA5781">
      <w:pPr>
        <w:spacing w:after="0" w:line="360" w:lineRule="auto"/>
        <w:ind w:firstLine="36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BB750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Obszar </w:t>
      </w:r>
      <w:r w:rsidRPr="001102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objęty </w:t>
      </w:r>
      <w:r w:rsidR="00850A11" w:rsidRPr="001102E6">
        <w:rPr>
          <w:rFonts w:ascii="Garamond" w:eastAsia="Times New Roman" w:hAnsi="Garamond" w:cs="Times New Roman"/>
          <w:sz w:val="24"/>
          <w:szCs w:val="24"/>
          <w:lang w:eastAsia="pl-PL"/>
        </w:rPr>
        <w:t>projektem zmiany</w:t>
      </w:r>
      <w:r w:rsidR="001102E6" w:rsidRPr="001102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1102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miejscowego </w:t>
      </w:r>
      <w:r w:rsidRPr="00BB7501">
        <w:rPr>
          <w:rFonts w:ascii="Garamond" w:eastAsia="Times New Roman" w:hAnsi="Garamond" w:cs="Times New Roman"/>
          <w:sz w:val="24"/>
          <w:szCs w:val="24"/>
          <w:lang w:eastAsia="pl-PL"/>
        </w:rPr>
        <w:t>planu zagospodarowania przestrzennego stanowi teren</w:t>
      </w:r>
      <w:r w:rsidR="008C627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BB7501">
        <w:rPr>
          <w:rFonts w:ascii="Garamond" w:eastAsia="Times New Roman" w:hAnsi="Garamond" w:cs="Times New Roman"/>
          <w:sz w:val="24"/>
          <w:szCs w:val="24"/>
          <w:lang w:eastAsia="pl-PL"/>
        </w:rPr>
        <w:t>oznaczon</w:t>
      </w:r>
      <w:r w:rsidR="008C627C">
        <w:rPr>
          <w:rFonts w:ascii="Garamond" w:eastAsia="Times New Roman" w:hAnsi="Garamond" w:cs="Times New Roman"/>
          <w:sz w:val="24"/>
          <w:szCs w:val="24"/>
          <w:lang w:eastAsia="pl-PL"/>
        </w:rPr>
        <w:t>y</w:t>
      </w:r>
      <w:r w:rsidR="00054F7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ewidencji gruntów i budynków jako </w:t>
      </w:r>
      <w:r w:rsidR="00025917">
        <w:rPr>
          <w:rFonts w:ascii="Garamond" w:eastAsia="Times New Roman" w:hAnsi="Garamond" w:cs="Times New Roman"/>
          <w:sz w:val="24"/>
          <w:szCs w:val="24"/>
          <w:lang w:eastAsia="pl-PL"/>
        </w:rPr>
        <w:t>działk</w:t>
      </w:r>
      <w:r w:rsidR="0079098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i </w:t>
      </w:r>
      <w:r w:rsidR="0079098B" w:rsidRPr="0079098B">
        <w:rPr>
          <w:rFonts w:ascii="Garamond" w:eastAsia="Times New Roman" w:hAnsi="Garamond" w:cs="Times New Roman"/>
          <w:sz w:val="24"/>
          <w:szCs w:val="24"/>
          <w:lang w:eastAsia="pl-PL"/>
        </w:rPr>
        <w:t>nr 144/1, 144/6, 141/72, 143/4</w:t>
      </w:r>
      <w:r w:rsidR="0079098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, </w:t>
      </w:r>
      <w:r w:rsidR="0079098B" w:rsidRPr="0079098B">
        <w:rPr>
          <w:rFonts w:ascii="Garamond" w:eastAsia="Times New Roman" w:hAnsi="Garamond" w:cs="Times New Roman"/>
          <w:sz w:val="24"/>
          <w:szCs w:val="24"/>
          <w:lang w:eastAsia="pl-PL"/>
        </w:rPr>
        <w:t>położon</w:t>
      </w:r>
      <w:r w:rsidR="00A350F0">
        <w:rPr>
          <w:rFonts w:ascii="Garamond" w:eastAsia="Times New Roman" w:hAnsi="Garamond" w:cs="Times New Roman"/>
          <w:sz w:val="24"/>
          <w:szCs w:val="24"/>
          <w:lang w:eastAsia="pl-PL"/>
        </w:rPr>
        <w:t>e</w:t>
      </w:r>
      <w:r w:rsidR="0079098B" w:rsidRPr="0079098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obrębie ewidencyjnym Czarna Dąbrówka, gmina Czarna Dąbrówka</w:t>
      </w:r>
      <w:r w:rsidR="00BA5781">
        <w:rPr>
          <w:rFonts w:ascii="Garamond" w:eastAsia="Times New Roman" w:hAnsi="Garamond" w:cs="Times New Roman"/>
          <w:sz w:val="24"/>
          <w:szCs w:val="24"/>
          <w:lang w:eastAsia="pl-PL"/>
        </w:rPr>
        <w:t>.</w:t>
      </w:r>
    </w:p>
    <w:p w14:paraId="59B4FE44" w14:textId="259B5556" w:rsidR="00BB7501" w:rsidRPr="00A6580F" w:rsidRDefault="00F3228F" w:rsidP="008E53E7">
      <w:pPr>
        <w:spacing w:after="0" w:line="360" w:lineRule="auto"/>
        <w:ind w:firstLine="360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Przedmiotowy obszar</w:t>
      </w:r>
      <w:r w:rsidR="00BB7501" w:rsidRPr="00BB750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objęty jest obowiązującym miejscowym planem zagospodarowania przestrzennego,</w:t>
      </w:r>
      <w:r w:rsidR="00051D6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przyjętym </w:t>
      </w:r>
      <w:r w:rsidR="00BB7501" w:rsidRPr="00BB7501">
        <w:rPr>
          <w:rFonts w:ascii="Garamond" w:eastAsia="Times New Roman" w:hAnsi="Garamond" w:cs="Times New Roman"/>
          <w:sz w:val="24"/>
          <w:szCs w:val="24"/>
          <w:lang w:eastAsia="pl-PL"/>
        </w:rPr>
        <w:t>uchwałą</w:t>
      </w:r>
      <w:r w:rsidR="0040475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BB7501" w:rsidRPr="00BB750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nr 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>X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IX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>/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180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>/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2016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 xml:space="preserve"> Rady Gminy Czarna Dąbrówka z dnia 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 xml:space="preserve">                     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29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 xml:space="preserve"> 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czerwca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 xml:space="preserve"> </w:t>
      </w:r>
      <w:r w:rsidR="00A75293">
        <w:rPr>
          <w:rFonts w:ascii="Garamond" w:eastAsia="Times New Roman" w:hAnsi="Garamond" w:cs="Arial"/>
          <w:sz w:val="24"/>
          <w:szCs w:val="24"/>
          <w:lang w:eastAsia="pl-PL"/>
        </w:rPr>
        <w:t>20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1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>6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 xml:space="preserve"> r., opublikowaną w Dzienniku Urzędowym Województwa Pomorskiego </w:t>
      </w:r>
      <w:r w:rsidR="00B33E90">
        <w:rPr>
          <w:rFonts w:ascii="Garamond" w:eastAsia="Times New Roman" w:hAnsi="Garamond" w:cs="Arial"/>
          <w:sz w:val="24"/>
          <w:szCs w:val="24"/>
          <w:lang w:eastAsia="pl-PL"/>
        </w:rPr>
        <w:t xml:space="preserve">              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 xml:space="preserve">(Dz. Urz. Woj. Pom. </w:t>
      </w:r>
      <w:r w:rsidR="00253070">
        <w:rPr>
          <w:rFonts w:ascii="Garamond" w:eastAsia="Times New Roman" w:hAnsi="Garamond" w:cs="Arial"/>
          <w:sz w:val="24"/>
          <w:szCs w:val="24"/>
          <w:lang w:eastAsia="pl-PL"/>
        </w:rPr>
        <w:t xml:space="preserve">z dnia 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1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 xml:space="preserve"> 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sierpnia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 xml:space="preserve"> </w:t>
      </w:r>
      <w:r w:rsidR="00253070">
        <w:rPr>
          <w:rFonts w:ascii="Garamond" w:eastAsia="Times New Roman" w:hAnsi="Garamond" w:cs="Arial"/>
          <w:sz w:val="24"/>
          <w:szCs w:val="24"/>
          <w:lang w:eastAsia="pl-PL"/>
        </w:rPr>
        <w:t>20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1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>6</w:t>
      </w:r>
      <w:r w:rsidR="00253070">
        <w:rPr>
          <w:rFonts w:ascii="Garamond" w:eastAsia="Times New Roman" w:hAnsi="Garamond" w:cs="Arial"/>
          <w:sz w:val="24"/>
          <w:szCs w:val="24"/>
          <w:lang w:eastAsia="pl-PL"/>
        </w:rPr>
        <w:t xml:space="preserve"> r.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>,</w:t>
      </w:r>
      <w:r w:rsidR="00A75293">
        <w:rPr>
          <w:rFonts w:ascii="Garamond" w:eastAsia="Times New Roman" w:hAnsi="Garamond" w:cs="Arial"/>
          <w:sz w:val="24"/>
          <w:szCs w:val="24"/>
          <w:lang w:eastAsia="pl-PL"/>
        </w:rPr>
        <w:t xml:space="preserve"> 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 xml:space="preserve">poz. </w:t>
      </w:r>
      <w:r w:rsidR="00A350F0">
        <w:rPr>
          <w:rFonts w:ascii="Garamond" w:eastAsia="Times New Roman" w:hAnsi="Garamond" w:cs="Arial"/>
          <w:sz w:val="24"/>
          <w:szCs w:val="24"/>
          <w:lang w:eastAsia="pl-PL"/>
        </w:rPr>
        <w:t>2800</w:t>
      </w:r>
      <w:r w:rsidR="00BB7501" w:rsidRPr="003B14F8">
        <w:rPr>
          <w:rFonts w:ascii="Garamond" w:eastAsia="Times New Roman" w:hAnsi="Garamond" w:cs="Arial"/>
          <w:sz w:val="24"/>
          <w:szCs w:val="24"/>
          <w:lang w:eastAsia="pl-PL"/>
        </w:rPr>
        <w:t>)</w:t>
      </w:r>
      <w:r w:rsidR="001103D3">
        <w:rPr>
          <w:rFonts w:ascii="Garamond" w:eastAsia="Times New Roman" w:hAnsi="Garamond" w:cs="Arial"/>
          <w:sz w:val="24"/>
          <w:szCs w:val="24"/>
          <w:lang w:eastAsia="pl-PL"/>
        </w:rPr>
        <w:t>.</w:t>
      </w:r>
      <w:r w:rsidR="008E53E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BB7501" w:rsidRPr="00BB7501">
        <w:rPr>
          <w:rFonts w:ascii="Garamond" w:eastAsia="Times New Roman" w:hAnsi="Garamond" w:cs="Times New Roman"/>
          <w:sz w:val="24"/>
          <w:szCs w:val="24"/>
          <w:lang w:eastAsia="pl-PL"/>
        </w:rPr>
        <w:t>Zgodnie z</w:t>
      </w:r>
      <w:r w:rsidR="00051D6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ustaleniami</w:t>
      </w:r>
      <w:r w:rsidR="00BB7501" w:rsidRPr="00BB750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51D6B">
        <w:rPr>
          <w:rFonts w:ascii="Garamond" w:eastAsia="Times New Roman" w:hAnsi="Garamond" w:cs="Times New Roman"/>
          <w:sz w:val="24"/>
          <w:szCs w:val="24"/>
          <w:lang w:eastAsia="pl-PL"/>
        </w:rPr>
        <w:t>obowiązującego</w:t>
      </w:r>
      <w:r w:rsidR="00F0682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miejscow</w:t>
      </w:r>
      <w:r w:rsidR="00051D6B">
        <w:rPr>
          <w:rFonts w:ascii="Garamond" w:eastAsia="Times New Roman" w:hAnsi="Garamond" w:cs="Times New Roman"/>
          <w:sz w:val="24"/>
          <w:szCs w:val="24"/>
          <w:lang w:eastAsia="pl-PL"/>
        </w:rPr>
        <w:t>ego</w:t>
      </w:r>
      <w:r w:rsidR="00F0682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plan</w:t>
      </w:r>
      <w:r w:rsidR="00051D6B">
        <w:rPr>
          <w:rFonts w:ascii="Garamond" w:eastAsia="Times New Roman" w:hAnsi="Garamond" w:cs="Times New Roman"/>
          <w:sz w:val="24"/>
          <w:szCs w:val="24"/>
          <w:lang w:eastAsia="pl-PL"/>
        </w:rPr>
        <w:t>u</w:t>
      </w:r>
      <w:r w:rsidR="00BA578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zagospodarowania przestrzennego</w:t>
      </w:r>
      <w:r w:rsidR="00F0682B"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  <w:r w:rsidR="00BB7501" w:rsidRPr="00BB750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53C92">
        <w:rPr>
          <w:rFonts w:ascii="Garamond" w:eastAsia="Times New Roman" w:hAnsi="Garamond" w:cs="Times New Roman"/>
          <w:sz w:val="24"/>
          <w:szCs w:val="24"/>
          <w:lang w:eastAsia="pl-PL"/>
        </w:rPr>
        <w:t>przedmiotowy</w:t>
      </w:r>
      <w:r w:rsidR="007258E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BB7501" w:rsidRPr="00BB750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teren oznaczony jest </w:t>
      </w:r>
      <w:r w:rsidR="00051D6B">
        <w:rPr>
          <w:rFonts w:ascii="Garamond" w:eastAsia="Times New Roman" w:hAnsi="Garamond" w:cs="Times New Roman"/>
          <w:sz w:val="24"/>
          <w:szCs w:val="24"/>
          <w:lang w:eastAsia="pl-PL"/>
        </w:rPr>
        <w:t>symbolem</w:t>
      </w:r>
      <w:r w:rsidR="00BB7501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>:</w:t>
      </w:r>
      <w:r w:rsidR="00A6580F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A350F0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>2P</w:t>
      </w:r>
      <w:r w:rsidR="007258E7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A350F0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7258E7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C4A19">
        <w:rPr>
          <w:rFonts w:ascii="Garamond" w:eastAsia="Times New Roman" w:hAnsi="Garamond" w:cs="Times New Roman"/>
          <w:sz w:val="24"/>
          <w:szCs w:val="24"/>
          <w:lang w:eastAsia="pl-PL"/>
        </w:rPr>
        <w:t>t</w:t>
      </w:r>
      <w:r w:rsidR="001103D3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>eren</w:t>
      </w:r>
      <w:r w:rsidR="00A350F0" w:rsidRPr="00CC4A19">
        <w:rPr>
          <w:rFonts w:ascii="Garamond" w:eastAsia="Times New Roman" w:hAnsi="Garamond" w:cs="Times New Roman"/>
          <w:sz w:val="24"/>
          <w:szCs w:val="24"/>
          <w:lang w:eastAsia="pl-PL"/>
        </w:rPr>
        <w:t>y obiektów produkcyjnych, składów i magazynów.</w:t>
      </w:r>
    </w:p>
    <w:p w14:paraId="655B28D0" w14:textId="7AD61DD1" w:rsidR="00BA5781" w:rsidRPr="00BA5781" w:rsidRDefault="00F3228F" w:rsidP="00BA5781">
      <w:pPr>
        <w:spacing w:after="0" w:line="360" w:lineRule="auto"/>
        <w:ind w:firstLine="360"/>
        <w:contextualSpacing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Działki</w:t>
      </w:r>
      <w:r w:rsidR="00BA5781" w:rsidRPr="00BA5781">
        <w:rPr>
          <w:rFonts w:ascii="Garamond" w:hAnsi="Garamond" w:cs="Times New Roman"/>
          <w:sz w:val="24"/>
          <w:szCs w:val="24"/>
        </w:rPr>
        <w:t xml:space="preserve"> objęte planowaną zmianą miejscowego planu zagospodarowania przestrzennego stanowią </w:t>
      </w:r>
      <w:r>
        <w:rPr>
          <w:rFonts w:ascii="Garamond" w:hAnsi="Garamond" w:cs="Times New Roman"/>
          <w:sz w:val="24"/>
          <w:szCs w:val="24"/>
        </w:rPr>
        <w:t>własność prywatną</w:t>
      </w:r>
      <w:r w:rsidR="00BA5781" w:rsidRPr="00BA5781">
        <w:rPr>
          <w:rFonts w:ascii="Garamond" w:hAnsi="Garamond" w:cs="Times New Roman"/>
          <w:sz w:val="24"/>
          <w:szCs w:val="24"/>
        </w:rPr>
        <w:t>.</w:t>
      </w:r>
    </w:p>
    <w:p w14:paraId="492657E7" w14:textId="020A7F33" w:rsidR="00051D6B" w:rsidRPr="00051D6B" w:rsidRDefault="00051D6B" w:rsidP="00A84FE0">
      <w:pPr>
        <w:spacing w:after="0" w:line="360" w:lineRule="auto"/>
        <w:ind w:firstLine="360"/>
        <w:contextualSpacing/>
        <w:jc w:val="both"/>
        <w:rPr>
          <w:rFonts w:ascii="Garamond" w:hAnsi="Garamond"/>
          <w:sz w:val="24"/>
          <w:szCs w:val="24"/>
        </w:rPr>
      </w:pPr>
      <w:r w:rsidRPr="00051D6B">
        <w:rPr>
          <w:rFonts w:ascii="Garamond" w:hAnsi="Garamond"/>
          <w:sz w:val="24"/>
          <w:szCs w:val="24"/>
        </w:rPr>
        <w:t xml:space="preserve">Podjęcie uchwały w sprawie przystąpienia do sporządzenia zmiany miejscowego planu zagospodarowania przestrzennego jest następstwem wniosku właściciela nieruchomości dotyczącego zmiany przeznaczenia działek nr 144/1, 144/6 i 141/72 na cele zabudowy mieszkaniowej oraz działki nr 143/4 na cele zabudowy </w:t>
      </w:r>
      <w:r w:rsidR="00B201E0">
        <w:rPr>
          <w:rFonts w:ascii="Garamond" w:hAnsi="Garamond"/>
          <w:sz w:val="24"/>
          <w:szCs w:val="24"/>
        </w:rPr>
        <w:t>zagrodowej.</w:t>
      </w:r>
    </w:p>
    <w:p w14:paraId="31E2A157" w14:textId="131463CC" w:rsidR="00BA5781" w:rsidRPr="00A84FE0" w:rsidRDefault="00BA5781" w:rsidP="00A84FE0">
      <w:pPr>
        <w:spacing w:after="0" w:line="360" w:lineRule="auto"/>
        <w:ind w:firstLine="360"/>
        <w:contextualSpacing/>
        <w:jc w:val="both"/>
        <w:rPr>
          <w:rFonts w:ascii="Garamond" w:hAnsi="Garamond" w:cs="Times New Roman"/>
          <w:sz w:val="24"/>
          <w:szCs w:val="24"/>
        </w:rPr>
      </w:pPr>
      <w:r w:rsidRPr="00A84FE0">
        <w:rPr>
          <w:rFonts w:ascii="Garamond" w:hAnsi="Garamond" w:cs="Times New Roman"/>
          <w:sz w:val="24"/>
          <w:szCs w:val="24"/>
        </w:rPr>
        <w:t xml:space="preserve">Celem sporządzenia zmiany miejscowego planu zagospodarowania przestrzennego jest umożliwienie realizacji zamierzenia inwestycyjnego wskazanego we wniosku właściciela nieruchomości </w:t>
      </w:r>
      <w:r w:rsidR="00051D6B">
        <w:rPr>
          <w:rFonts w:ascii="Garamond" w:hAnsi="Garamond" w:cs="Times New Roman"/>
          <w:sz w:val="24"/>
          <w:szCs w:val="24"/>
        </w:rPr>
        <w:t>poprzez ustalenie</w:t>
      </w:r>
      <w:r w:rsidRPr="00A84FE0">
        <w:rPr>
          <w:rFonts w:ascii="Garamond" w:hAnsi="Garamond" w:cs="Times New Roman"/>
          <w:sz w:val="24"/>
          <w:szCs w:val="24"/>
        </w:rPr>
        <w:t xml:space="preserve"> dla przedmiotowego terenu</w:t>
      </w:r>
      <w:r w:rsidR="00883558">
        <w:rPr>
          <w:rFonts w:ascii="Garamond" w:hAnsi="Garamond" w:cs="Times New Roman"/>
          <w:sz w:val="24"/>
          <w:szCs w:val="24"/>
        </w:rPr>
        <w:t xml:space="preserve"> </w:t>
      </w:r>
      <w:r w:rsidRPr="00A84FE0">
        <w:rPr>
          <w:rFonts w:ascii="Garamond" w:hAnsi="Garamond" w:cs="Times New Roman"/>
          <w:sz w:val="24"/>
          <w:szCs w:val="24"/>
        </w:rPr>
        <w:t>zasad zagospodarowania i zabudowy odpowiadających planowanemu sposobowi jego wykorzystania.</w:t>
      </w:r>
    </w:p>
    <w:p w14:paraId="10340865" w14:textId="77777777" w:rsidR="00A84FE0" w:rsidRDefault="00BA5781" w:rsidP="00A84FE0">
      <w:pPr>
        <w:spacing w:after="0" w:line="360" w:lineRule="auto"/>
        <w:ind w:firstLine="360"/>
        <w:contextualSpacing/>
        <w:jc w:val="both"/>
        <w:rPr>
          <w:rFonts w:ascii="Garamond" w:hAnsi="Garamond" w:cs="Times New Roman"/>
          <w:sz w:val="24"/>
          <w:szCs w:val="24"/>
        </w:rPr>
      </w:pPr>
      <w:r w:rsidRPr="00A84FE0">
        <w:rPr>
          <w:rFonts w:ascii="Garamond" w:hAnsi="Garamond" w:cs="Times New Roman"/>
          <w:sz w:val="24"/>
          <w:szCs w:val="24"/>
        </w:rPr>
        <w:t>Planowana zmiana przeznaczenia terenu pozostaje zgodna z ustaleniami obowiązującego planu ogólnego Gminy Czarna Dąbrówka</w:t>
      </w:r>
      <w:r w:rsidR="00A84FE0">
        <w:rPr>
          <w:rFonts w:ascii="Garamond" w:hAnsi="Garamond" w:cs="Times New Roman"/>
          <w:sz w:val="24"/>
          <w:szCs w:val="24"/>
        </w:rPr>
        <w:t xml:space="preserve">. </w:t>
      </w:r>
    </w:p>
    <w:p w14:paraId="34A76406" w14:textId="39B2209E" w:rsidR="007258E7" w:rsidRDefault="00883558" w:rsidP="00883558">
      <w:pPr>
        <w:spacing w:after="0" w:line="360" w:lineRule="auto"/>
        <w:ind w:firstLine="360"/>
        <w:contextualSpacing/>
        <w:jc w:val="both"/>
        <w:rPr>
          <w:rFonts w:ascii="Times New Roman" w:hAnsi="Times New Roman"/>
          <w:b/>
          <w:bCs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Uchwalenie zmiany </w:t>
      </w:r>
      <w:r w:rsidR="00C91D11" w:rsidRPr="00A84FE0">
        <w:rPr>
          <w:rFonts w:ascii="Garamond" w:hAnsi="Garamond" w:cs="Times New Roman"/>
          <w:sz w:val="24"/>
          <w:szCs w:val="24"/>
        </w:rPr>
        <w:t xml:space="preserve">miejscowego planu zagospodarowania przestrzennego nastąpi odrębną uchwałą, </w:t>
      </w:r>
      <w:r w:rsidRPr="00883558">
        <w:rPr>
          <w:rFonts w:ascii="Garamond" w:hAnsi="Garamond" w:cs="Times New Roman"/>
          <w:sz w:val="24"/>
          <w:szCs w:val="24"/>
        </w:rPr>
        <w:t>po przeprowadzeniu wymaganej procedury planistycznej, w tym po przygotowaniu projektu planu, uzyskaniu wymaganych opinii i uzgodnień oraz przeprowadzeniu czynności określonych przepisami prawa.</w:t>
      </w:r>
      <w:r w:rsidR="005B42DB"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</w:t>
      </w:r>
    </w:p>
    <w:p w14:paraId="26698890" w14:textId="58EA30FD" w:rsidR="00A6580F" w:rsidRPr="00883558" w:rsidRDefault="00F3228F" w:rsidP="008E53E7">
      <w:pPr>
        <w:pStyle w:val="Tekstpodstawowy"/>
        <w:spacing w:line="360" w:lineRule="auto"/>
        <w:ind w:firstLine="360"/>
        <w:jc w:val="left"/>
        <w:rPr>
          <w:rFonts w:ascii="Garamond" w:hAnsi="Garamond"/>
          <w:b/>
          <w:bCs/>
          <w:szCs w:val="24"/>
        </w:rPr>
      </w:pPr>
      <w:r w:rsidRPr="00883558">
        <w:rPr>
          <w:rFonts w:ascii="Garamond" w:hAnsi="Garamond"/>
        </w:rPr>
        <w:t>Mając na uwadze powyższe, podjęcie uchwały w sprawie przystąpienia do sporządzenia zmiany miejscowego planu zagospodarowania przestrzennego uznaje się za zasadne</w:t>
      </w:r>
      <w:r w:rsidR="00051D6B" w:rsidRPr="00883558">
        <w:rPr>
          <w:rFonts w:ascii="Garamond" w:hAnsi="Garamond"/>
        </w:rPr>
        <w:t>.</w:t>
      </w:r>
    </w:p>
    <w:p w14:paraId="3506B5A9" w14:textId="77777777" w:rsidR="008E57B6" w:rsidRDefault="008E57B6" w:rsidP="005B42DB">
      <w:pPr>
        <w:pStyle w:val="Tekstpodstawowy"/>
        <w:spacing w:line="276" w:lineRule="auto"/>
        <w:jc w:val="left"/>
        <w:rPr>
          <w:rFonts w:ascii="Times New Roman" w:hAnsi="Times New Roman"/>
          <w:b/>
          <w:bCs/>
          <w:szCs w:val="24"/>
        </w:rPr>
      </w:pPr>
    </w:p>
    <w:p w14:paraId="620F4140" w14:textId="77777777" w:rsidR="008E53E7" w:rsidRDefault="0093410B" w:rsidP="00A6580F">
      <w:pPr>
        <w:tabs>
          <w:tab w:val="left" w:pos="4395"/>
        </w:tabs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</w:t>
      </w:r>
      <w:r w:rsidR="0018774C"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</w:p>
    <w:p w14:paraId="30781EEB" w14:textId="16083BB5" w:rsidR="0093410B" w:rsidRDefault="008E53E7" w:rsidP="00A6580F">
      <w:pPr>
        <w:tabs>
          <w:tab w:val="left" w:pos="4395"/>
        </w:tabs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   </w:t>
      </w:r>
      <w:r w:rsidR="0093410B" w:rsidRPr="00BB17D9">
        <w:rPr>
          <w:rFonts w:ascii="Garamond" w:hAnsi="Garamond"/>
          <w:b/>
          <w:bCs/>
          <w:sz w:val="24"/>
          <w:szCs w:val="24"/>
        </w:rPr>
        <w:t xml:space="preserve">Załącznik graficzny </w:t>
      </w:r>
    </w:p>
    <w:p w14:paraId="0B46E1DC" w14:textId="385E9C53" w:rsidR="0093410B" w:rsidRDefault="0093410B" w:rsidP="0093410B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                                        </w:t>
      </w:r>
      <w:r w:rsidR="008C27DC">
        <w:rPr>
          <w:rFonts w:ascii="Garamond" w:hAnsi="Garamond"/>
          <w:b/>
          <w:bCs/>
          <w:sz w:val="24"/>
          <w:szCs w:val="24"/>
        </w:rPr>
        <w:t xml:space="preserve"> </w:t>
      </w:r>
      <w:r w:rsidRPr="00BB17D9">
        <w:rPr>
          <w:rFonts w:ascii="Garamond" w:hAnsi="Garamond"/>
          <w:b/>
          <w:bCs/>
          <w:sz w:val="24"/>
          <w:szCs w:val="24"/>
        </w:rPr>
        <w:t>do projektu uchwały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971B91">
        <w:rPr>
          <w:rFonts w:ascii="Garamond" w:hAnsi="Garamond"/>
          <w:b/>
          <w:bCs/>
          <w:sz w:val="24"/>
          <w:szCs w:val="24"/>
        </w:rPr>
        <w:t>N</w:t>
      </w:r>
      <w:r>
        <w:rPr>
          <w:rFonts w:ascii="Garamond" w:hAnsi="Garamond"/>
          <w:b/>
          <w:bCs/>
          <w:sz w:val="24"/>
          <w:szCs w:val="24"/>
        </w:rPr>
        <w:t>r ……/……../</w:t>
      </w:r>
      <w:r w:rsidR="0018774C">
        <w:rPr>
          <w:rFonts w:ascii="Garamond" w:hAnsi="Garamond"/>
          <w:b/>
          <w:bCs/>
          <w:sz w:val="24"/>
          <w:szCs w:val="24"/>
        </w:rPr>
        <w:t>202</w:t>
      </w:r>
      <w:r w:rsidR="0098437B">
        <w:rPr>
          <w:rFonts w:ascii="Garamond" w:hAnsi="Garamond"/>
          <w:b/>
          <w:bCs/>
          <w:sz w:val="24"/>
          <w:szCs w:val="24"/>
        </w:rPr>
        <w:t>6</w:t>
      </w:r>
    </w:p>
    <w:p w14:paraId="356EB482" w14:textId="4261924B" w:rsidR="0093410B" w:rsidRDefault="00971B91" w:rsidP="00971B91">
      <w:pPr>
        <w:tabs>
          <w:tab w:val="left" w:pos="4253"/>
        </w:tabs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                   </w:t>
      </w:r>
      <w:r w:rsidR="0018774C">
        <w:rPr>
          <w:rFonts w:ascii="Garamond" w:hAnsi="Garamond"/>
          <w:b/>
          <w:bCs/>
          <w:sz w:val="24"/>
          <w:szCs w:val="24"/>
        </w:rPr>
        <w:t xml:space="preserve">   </w:t>
      </w:r>
      <w:r w:rsidR="0093410B">
        <w:rPr>
          <w:rFonts w:ascii="Garamond" w:hAnsi="Garamond"/>
          <w:b/>
          <w:bCs/>
          <w:sz w:val="24"/>
          <w:szCs w:val="24"/>
        </w:rPr>
        <w:t xml:space="preserve">Rady Gminy </w:t>
      </w:r>
      <w:r w:rsidR="0018774C">
        <w:rPr>
          <w:rFonts w:ascii="Garamond" w:hAnsi="Garamond"/>
          <w:b/>
          <w:bCs/>
          <w:sz w:val="24"/>
          <w:szCs w:val="24"/>
        </w:rPr>
        <w:t>C</w:t>
      </w:r>
      <w:r w:rsidR="0093410B">
        <w:rPr>
          <w:rFonts w:ascii="Garamond" w:hAnsi="Garamond"/>
          <w:b/>
          <w:bCs/>
          <w:sz w:val="24"/>
          <w:szCs w:val="24"/>
        </w:rPr>
        <w:t>zarna Dąbrówk</w:t>
      </w:r>
      <w:r>
        <w:rPr>
          <w:rFonts w:ascii="Garamond" w:hAnsi="Garamond"/>
          <w:b/>
          <w:bCs/>
          <w:sz w:val="24"/>
          <w:szCs w:val="24"/>
        </w:rPr>
        <w:t>a</w:t>
      </w:r>
    </w:p>
    <w:p w14:paraId="39536926" w14:textId="116C5DB1" w:rsidR="0093410B" w:rsidRPr="00171D52" w:rsidRDefault="0093410B" w:rsidP="00A6580F">
      <w:pPr>
        <w:tabs>
          <w:tab w:val="left" w:pos="4253"/>
        </w:tabs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                                                                       </w:t>
      </w:r>
      <w:r w:rsidR="0018774C"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b/>
          <w:bCs/>
          <w:sz w:val="24"/>
          <w:szCs w:val="24"/>
        </w:rPr>
        <w:t>z dnia …………..</w:t>
      </w:r>
    </w:p>
    <w:p w14:paraId="101D85E1" w14:textId="7D96CC8F" w:rsidR="002D6358" w:rsidRDefault="000E6D3F" w:rsidP="00F55E16">
      <w:pPr>
        <w:tabs>
          <w:tab w:val="left" w:pos="9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677D04" wp14:editId="58737764">
            <wp:simplePos x="0" y="0"/>
            <wp:positionH relativeFrom="margin">
              <wp:posOffset>-347980</wp:posOffset>
            </wp:positionH>
            <wp:positionV relativeFrom="margin">
              <wp:posOffset>1395730</wp:posOffset>
            </wp:positionV>
            <wp:extent cx="6390640" cy="5467350"/>
            <wp:effectExtent l="0" t="0" r="0" b="0"/>
            <wp:wrapSquare wrapText="bothSides"/>
            <wp:docPr id="38476423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36F5F" w14:textId="1F182D83" w:rsidR="002D6358" w:rsidRDefault="002D6358" w:rsidP="00F55E16">
      <w:pPr>
        <w:tabs>
          <w:tab w:val="left" w:pos="9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2CD77E" w14:textId="0CB7CC29" w:rsidR="0098437B" w:rsidRPr="0018774C" w:rsidRDefault="00855EF4" w:rsidP="0098437B">
      <w:pPr>
        <w:rPr>
          <w:sz w:val="28"/>
          <w:szCs w:val="28"/>
        </w:rPr>
      </w:pPr>
      <w:r>
        <w:rPr>
          <w:rFonts w:ascii="Garamond" w:hAnsi="Garamond"/>
          <w:b/>
          <w:bCs/>
          <w:sz w:val="24"/>
          <w:szCs w:val="24"/>
        </w:rPr>
        <w:t xml:space="preserve">     </w:t>
      </w:r>
    </w:p>
    <w:p w14:paraId="13B87362" w14:textId="6853B44B" w:rsidR="00855EF4" w:rsidRDefault="00855EF4" w:rsidP="00302410">
      <w:pPr>
        <w:tabs>
          <w:tab w:val="left" w:pos="2700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7AB30FD5" w14:textId="117D2FCB" w:rsidR="00855EF4" w:rsidRDefault="00855EF4" w:rsidP="00302410">
      <w:pPr>
        <w:tabs>
          <w:tab w:val="left" w:pos="2700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5B9C32EE" w14:textId="33638C12" w:rsidR="00855EF4" w:rsidRDefault="00855EF4" w:rsidP="00302410">
      <w:pPr>
        <w:tabs>
          <w:tab w:val="left" w:pos="2700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1095259B" w14:textId="5415D07F" w:rsidR="00015428" w:rsidRDefault="00015428" w:rsidP="00302410">
      <w:pPr>
        <w:tabs>
          <w:tab w:val="left" w:pos="2700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2FFDF3A3" w14:textId="63EC6CE1" w:rsidR="0098437B" w:rsidRPr="00855EF4" w:rsidRDefault="000E6D3F" w:rsidP="0098437B">
      <w:pPr>
        <w:tabs>
          <w:tab w:val="left" w:pos="2700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  <w:r w:rsidRPr="0098437B">
        <w:rPr>
          <w:rFonts w:ascii="Times New Roman" w:hAnsi="Times New Roman" w:cs="Times New Roman"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78CB70" wp14:editId="763526D7">
                <wp:simplePos x="0" y="0"/>
                <wp:positionH relativeFrom="column">
                  <wp:posOffset>-99695</wp:posOffset>
                </wp:positionH>
                <wp:positionV relativeFrom="page">
                  <wp:posOffset>8886825</wp:posOffset>
                </wp:positionV>
                <wp:extent cx="1914525" cy="257175"/>
                <wp:effectExtent l="19050" t="19050" r="28575" b="28575"/>
                <wp:wrapTight wrapText="bothSides">
                  <wp:wrapPolygon edited="0">
                    <wp:start x="-215" y="-1600"/>
                    <wp:lineTo x="-215" y="22400"/>
                    <wp:lineTo x="21707" y="22400"/>
                    <wp:lineTo x="21707" y="-1600"/>
                    <wp:lineTo x="-215" y="-1600"/>
                  </wp:wrapPolygon>
                </wp:wrapTight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571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5934B6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7EF4F7E4" id="Prostokąt 3" o:spid="_x0000_s1026" style="position:absolute;margin-left:-7.85pt;margin-top:699.75pt;width:150.75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" fillcolor="white [3201]" strokecolor="#5934b6" strokeweight="2.25pt">
                <w10:wrap type="tight" anchory="page"/>
              </v:rect>
            </w:pict>
          </mc:Fallback>
        </mc:AlternateContent>
      </w:r>
      <w:r w:rsidR="0098437B">
        <w:rPr>
          <w:rFonts w:ascii="Garamond" w:hAnsi="Garamond"/>
          <w:b/>
          <w:bCs/>
          <w:sz w:val="24"/>
          <w:szCs w:val="24"/>
        </w:rPr>
        <w:t>Zakres opracowania</w:t>
      </w:r>
      <w:r w:rsidR="0098437B" w:rsidRPr="00C45E52">
        <w:rPr>
          <w:rFonts w:ascii="Garamond" w:hAnsi="Garamond"/>
          <w:b/>
          <w:bCs/>
          <w:sz w:val="24"/>
          <w:szCs w:val="24"/>
        </w:rPr>
        <w:t xml:space="preserve"> </w:t>
      </w:r>
      <w:r w:rsidR="0098437B">
        <w:rPr>
          <w:rFonts w:ascii="Garamond" w:hAnsi="Garamond"/>
          <w:b/>
          <w:bCs/>
          <w:sz w:val="24"/>
          <w:szCs w:val="24"/>
        </w:rPr>
        <w:t>zmiany m</w:t>
      </w:r>
      <w:r w:rsidR="0098437B" w:rsidRPr="00C45E52">
        <w:rPr>
          <w:rFonts w:ascii="Garamond" w:hAnsi="Garamond"/>
          <w:b/>
          <w:bCs/>
          <w:sz w:val="24"/>
          <w:szCs w:val="24"/>
        </w:rPr>
        <w:t xml:space="preserve">iejscowego </w:t>
      </w:r>
      <w:r w:rsidR="0098437B">
        <w:rPr>
          <w:rFonts w:ascii="Garamond" w:hAnsi="Garamond"/>
          <w:b/>
          <w:bCs/>
          <w:sz w:val="24"/>
          <w:szCs w:val="24"/>
        </w:rPr>
        <w:t>p</w:t>
      </w:r>
      <w:r w:rsidR="0098437B" w:rsidRPr="00C45E52">
        <w:rPr>
          <w:rFonts w:ascii="Garamond" w:hAnsi="Garamond"/>
          <w:b/>
          <w:bCs/>
          <w:sz w:val="24"/>
          <w:szCs w:val="24"/>
        </w:rPr>
        <w:t xml:space="preserve">lanu                                      </w:t>
      </w:r>
      <w:r w:rsidR="0098437B">
        <w:rPr>
          <w:rFonts w:ascii="Garamond" w:hAnsi="Garamond"/>
          <w:b/>
          <w:bCs/>
          <w:sz w:val="24"/>
          <w:szCs w:val="24"/>
        </w:rPr>
        <w:t xml:space="preserve">                                        z</w:t>
      </w:r>
      <w:r w:rsidR="0098437B" w:rsidRPr="00C45E52">
        <w:rPr>
          <w:rFonts w:ascii="Garamond" w:hAnsi="Garamond"/>
          <w:b/>
          <w:bCs/>
          <w:sz w:val="24"/>
          <w:szCs w:val="24"/>
        </w:rPr>
        <w:t xml:space="preserve">agospodarowania </w:t>
      </w:r>
      <w:r w:rsidR="0098437B">
        <w:rPr>
          <w:rFonts w:ascii="Garamond" w:hAnsi="Garamond"/>
          <w:b/>
          <w:bCs/>
          <w:sz w:val="24"/>
          <w:szCs w:val="24"/>
        </w:rPr>
        <w:t>p</w:t>
      </w:r>
      <w:r w:rsidR="0098437B" w:rsidRPr="00C45E52">
        <w:rPr>
          <w:rFonts w:ascii="Garamond" w:hAnsi="Garamond"/>
          <w:b/>
          <w:bCs/>
          <w:sz w:val="24"/>
          <w:szCs w:val="24"/>
        </w:rPr>
        <w:t>rzestrzennego</w:t>
      </w:r>
    </w:p>
    <w:p w14:paraId="5FE2EC87" w14:textId="4E031029" w:rsidR="00015428" w:rsidRPr="00C05F9E" w:rsidRDefault="00015428">
      <w:pPr>
        <w:tabs>
          <w:tab w:val="left" w:pos="2700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sectPr w:rsidR="00015428" w:rsidRPr="00C05F9E" w:rsidSect="00FB149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DD858" w14:textId="77777777" w:rsidR="00215B77" w:rsidRDefault="00215B77" w:rsidP="0093410B">
      <w:pPr>
        <w:spacing w:after="0" w:line="240" w:lineRule="auto"/>
      </w:pPr>
      <w:r>
        <w:separator/>
      </w:r>
    </w:p>
  </w:endnote>
  <w:endnote w:type="continuationSeparator" w:id="0">
    <w:p w14:paraId="65EDBE46" w14:textId="77777777" w:rsidR="00215B77" w:rsidRDefault="00215B77" w:rsidP="0093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5838" w14:textId="77777777" w:rsidR="00215B77" w:rsidRDefault="00215B77" w:rsidP="0093410B">
      <w:pPr>
        <w:spacing w:after="0" w:line="240" w:lineRule="auto"/>
      </w:pPr>
      <w:r>
        <w:separator/>
      </w:r>
    </w:p>
  </w:footnote>
  <w:footnote w:type="continuationSeparator" w:id="0">
    <w:p w14:paraId="026C95A6" w14:textId="77777777" w:rsidR="00215B77" w:rsidRDefault="00215B77" w:rsidP="00934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A6BFB"/>
    <w:multiLevelType w:val="hybridMultilevel"/>
    <w:tmpl w:val="ADB0D40E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0832594"/>
    <w:multiLevelType w:val="hybridMultilevel"/>
    <w:tmpl w:val="A4F0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D3F53"/>
    <w:multiLevelType w:val="hybridMultilevel"/>
    <w:tmpl w:val="9F3E9AEA"/>
    <w:lvl w:ilvl="0" w:tplc="55086800">
      <w:start w:val="1"/>
      <w:numFmt w:val="decimal"/>
      <w:lvlText w:val="%1."/>
      <w:lvlJc w:val="left"/>
      <w:pPr>
        <w:tabs>
          <w:tab w:val="num" w:pos="735"/>
        </w:tabs>
        <w:ind w:left="284" w:hanging="284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419864">
    <w:abstractNumId w:val="2"/>
  </w:num>
  <w:num w:numId="2" w16cid:durableId="72313913">
    <w:abstractNumId w:val="2"/>
  </w:num>
  <w:num w:numId="3" w16cid:durableId="81233234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6055152">
    <w:abstractNumId w:val="0"/>
  </w:num>
  <w:num w:numId="5" w16cid:durableId="1115976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C3"/>
    <w:rsid w:val="00002F52"/>
    <w:rsid w:val="00015428"/>
    <w:rsid w:val="00025917"/>
    <w:rsid w:val="000302DA"/>
    <w:rsid w:val="00051D6B"/>
    <w:rsid w:val="00053C92"/>
    <w:rsid w:val="00054F7E"/>
    <w:rsid w:val="000A4A1D"/>
    <w:rsid w:val="000E6D3F"/>
    <w:rsid w:val="00105A52"/>
    <w:rsid w:val="001068CF"/>
    <w:rsid w:val="001102E6"/>
    <w:rsid w:val="001103D3"/>
    <w:rsid w:val="001453E7"/>
    <w:rsid w:val="00181F57"/>
    <w:rsid w:val="0018774C"/>
    <w:rsid w:val="001A785E"/>
    <w:rsid w:val="001C11A9"/>
    <w:rsid w:val="001D4E59"/>
    <w:rsid w:val="0021333A"/>
    <w:rsid w:val="00215B77"/>
    <w:rsid w:val="002413B3"/>
    <w:rsid w:val="00253070"/>
    <w:rsid w:val="00255F49"/>
    <w:rsid w:val="002A53C4"/>
    <w:rsid w:val="002A6C9B"/>
    <w:rsid w:val="002B0DB6"/>
    <w:rsid w:val="002D1B2C"/>
    <w:rsid w:val="002D486C"/>
    <w:rsid w:val="002D6358"/>
    <w:rsid w:val="00302410"/>
    <w:rsid w:val="00351E33"/>
    <w:rsid w:val="003656D5"/>
    <w:rsid w:val="00384283"/>
    <w:rsid w:val="0039246F"/>
    <w:rsid w:val="003B14F8"/>
    <w:rsid w:val="0040475E"/>
    <w:rsid w:val="00473F85"/>
    <w:rsid w:val="004B0051"/>
    <w:rsid w:val="004D24CE"/>
    <w:rsid w:val="004D31AC"/>
    <w:rsid w:val="004D7BE4"/>
    <w:rsid w:val="004E38AB"/>
    <w:rsid w:val="004F4374"/>
    <w:rsid w:val="00580973"/>
    <w:rsid w:val="00594372"/>
    <w:rsid w:val="005B1168"/>
    <w:rsid w:val="005B42DB"/>
    <w:rsid w:val="005C5B4C"/>
    <w:rsid w:val="00664B5B"/>
    <w:rsid w:val="006C16EC"/>
    <w:rsid w:val="006C6C99"/>
    <w:rsid w:val="00721C14"/>
    <w:rsid w:val="0072523D"/>
    <w:rsid w:val="007258E7"/>
    <w:rsid w:val="00741773"/>
    <w:rsid w:val="00752F54"/>
    <w:rsid w:val="0079098B"/>
    <w:rsid w:val="00800D03"/>
    <w:rsid w:val="00803568"/>
    <w:rsid w:val="00823ED9"/>
    <w:rsid w:val="00826B2A"/>
    <w:rsid w:val="00850A11"/>
    <w:rsid w:val="00855EF4"/>
    <w:rsid w:val="00864209"/>
    <w:rsid w:val="008749B0"/>
    <w:rsid w:val="00882C6C"/>
    <w:rsid w:val="00883558"/>
    <w:rsid w:val="008875C3"/>
    <w:rsid w:val="00897179"/>
    <w:rsid w:val="008A2866"/>
    <w:rsid w:val="008B162F"/>
    <w:rsid w:val="008C27DC"/>
    <w:rsid w:val="008C627C"/>
    <w:rsid w:val="008E2C79"/>
    <w:rsid w:val="008E47DB"/>
    <w:rsid w:val="008E4DE7"/>
    <w:rsid w:val="008E53E7"/>
    <w:rsid w:val="008E57B6"/>
    <w:rsid w:val="0093410B"/>
    <w:rsid w:val="00954703"/>
    <w:rsid w:val="00960CAC"/>
    <w:rsid w:val="00971B91"/>
    <w:rsid w:val="00973E1D"/>
    <w:rsid w:val="0098437B"/>
    <w:rsid w:val="009B09B2"/>
    <w:rsid w:val="00A350F0"/>
    <w:rsid w:val="00A41758"/>
    <w:rsid w:val="00A6580F"/>
    <w:rsid w:val="00A75293"/>
    <w:rsid w:val="00A830D2"/>
    <w:rsid w:val="00A84FE0"/>
    <w:rsid w:val="00A9131C"/>
    <w:rsid w:val="00A9640B"/>
    <w:rsid w:val="00AA004A"/>
    <w:rsid w:val="00B076C6"/>
    <w:rsid w:val="00B201E0"/>
    <w:rsid w:val="00B33E90"/>
    <w:rsid w:val="00B825EA"/>
    <w:rsid w:val="00BA5781"/>
    <w:rsid w:val="00BA5AD6"/>
    <w:rsid w:val="00BB2498"/>
    <w:rsid w:val="00BB319E"/>
    <w:rsid w:val="00BB3CB4"/>
    <w:rsid w:val="00BB7501"/>
    <w:rsid w:val="00BE3E6C"/>
    <w:rsid w:val="00BE4788"/>
    <w:rsid w:val="00C05F9E"/>
    <w:rsid w:val="00C342DA"/>
    <w:rsid w:val="00C91D11"/>
    <w:rsid w:val="00C97B9C"/>
    <w:rsid w:val="00CA1688"/>
    <w:rsid w:val="00CC4A19"/>
    <w:rsid w:val="00D07491"/>
    <w:rsid w:val="00D103C3"/>
    <w:rsid w:val="00D71590"/>
    <w:rsid w:val="00D97AC0"/>
    <w:rsid w:val="00DB730C"/>
    <w:rsid w:val="00DD20E2"/>
    <w:rsid w:val="00E56BCD"/>
    <w:rsid w:val="00E77997"/>
    <w:rsid w:val="00EB0360"/>
    <w:rsid w:val="00EB1690"/>
    <w:rsid w:val="00EB2FE4"/>
    <w:rsid w:val="00F00FE0"/>
    <w:rsid w:val="00F0682B"/>
    <w:rsid w:val="00F212BB"/>
    <w:rsid w:val="00F3228F"/>
    <w:rsid w:val="00F352C0"/>
    <w:rsid w:val="00F54F1E"/>
    <w:rsid w:val="00F55E16"/>
    <w:rsid w:val="00F6275A"/>
    <w:rsid w:val="00F7613D"/>
    <w:rsid w:val="00FB1498"/>
    <w:rsid w:val="00F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8092"/>
  <w15:docId w15:val="{8F185102-6B68-4F93-BB51-651FBA5F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D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00FE0"/>
    <w:pPr>
      <w:spacing w:after="0" w:line="360" w:lineRule="exact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0FE0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B2C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42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42DB"/>
  </w:style>
  <w:style w:type="paragraph" w:styleId="Akapitzlist">
    <w:name w:val="List Paragraph"/>
    <w:basedOn w:val="Normalny"/>
    <w:uiPriority w:val="34"/>
    <w:qFormat/>
    <w:rsid w:val="005C5B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10B"/>
  </w:style>
  <w:style w:type="paragraph" w:styleId="Stopka">
    <w:name w:val="footer"/>
    <w:basedOn w:val="Normalny"/>
    <w:link w:val="StopkaZnak"/>
    <w:uiPriority w:val="99"/>
    <w:unhideWhenUsed/>
    <w:rsid w:val="00934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A5370-2989-49FB-AD7B-4839ADD2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Sokołowski</dc:creator>
  <cp:lastModifiedBy>Aldona Drywa</cp:lastModifiedBy>
  <cp:revision>3</cp:revision>
  <cp:lastPrinted>2026-08-19T09:10:00Z</cp:lastPrinted>
  <dcterms:created xsi:type="dcterms:W3CDTF">2026-08-19T09:09:00Z</dcterms:created>
  <dcterms:modified xsi:type="dcterms:W3CDTF">2026-08-19T09:12:00Z</dcterms:modified>
</cp:coreProperties>
</file>